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header19.xml" ContentType="application/vnd.openxmlformats-officedocument.wordprocessingml.header+xml"/>
  <Override PartName="/word/footer24.xml" ContentType="application/vnd.openxmlformats-officedocument.wordprocessingml.footer+xml"/>
  <Override PartName="/word/header20.xml" ContentType="application/vnd.openxmlformats-officedocument.wordprocessingml.header+xml"/>
  <Override PartName="/word/footer2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header24.xml" ContentType="application/vnd.openxmlformats-officedocument.wordprocessingml.header+xml"/>
  <Override PartName="/word/footer29.xml" ContentType="application/vnd.openxmlformats-officedocument.wordprocessingml.footer+xml"/>
  <Override PartName="/word/header25.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941B" w14:textId="77777777" w:rsidR="001C0CEC" w:rsidRDefault="001C0CEC" w:rsidP="001C0CEC">
      <w:pPr>
        <w:rPr>
          <w:noProof/>
        </w:rPr>
      </w:pPr>
      <w:r>
        <w:rPr>
          <w:noProof/>
          <w:lang w:eastAsia="en-US"/>
        </w:rPr>
        <w:drawing>
          <wp:inline distT="0" distB="0" distL="0" distR="0" wp14:anchorId="075A063E" wp14:editId="23AE1E37">
            <wp:extent cx="6400800" cy="5120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400800" cy="5120640"/>
                    </a:xfrm>
                    <a:prstGeom prst="rect">
                      <a:avLst/>
                    </a:prstGeom>
                    <a:noFill/>
                  </pic:spPr>
                </pic:pic>
              </a:graphicData>
            </a:graphic>
          </wp:inline>
        </w:drawing>
      </w:r>
    </w:p>
    <w:p w14:paraId="6D19AE71" w14:textId="7F7FC868" w:rsidR="001C0CEC" w:rsidRPr="004F05B3" w:rsidRDefault="00600FD3" w:rsidP="006D267A">
      <w:pPr>
        <w:pStyle w:val="Title"/>
        <w:jc w:val="center"/>
        <w:rPr>
          <w:rFonts w:asciiTheme="minorHAnsi" w:hAnsiTheme="minorHAnsi"/>
        </w:rPr>
      </w:pPr>
      <w:r w:rsidRPr="004F05B3">
        <w:rPr>
          <w:rFonts w:asciiTheme="minorHAnsi" w:hAnsiTheme="minorHAnsi"/>
        </w:rPr>
        <w:t>20</w:t>
      </w:r>
      <w:r w:rsidR="0074297A">
        <w:rPr>
          <w:rFonts w:asciiTheme="minorHAnsi" w:hAnsiTheme="minorHAnsi"/>
        </w:rPr>
        <w:t>2</w:t>
      </w:r>
      <w:r w:rsidR="00784174">
        <w:rPr>
          <w:rFonts w:asciiTheme="minorHAnsi" w:hAnsiTheme="minorHAnsi"/>
        </w:rPr>
        <w:t>3</w:t>
      </w:r>
      <w:r w:rsidRPr="004F05B3">
        <w:rPr>
          <w:rFonts w:asciiTheme="minorHAnsi" w:hAnsiTheme="minorHAnsi"/>
        </w:rPr>
        <w:t xml:space="preserve"> aNNUAL REPORT</w:t>
      </w:r>
    </w:p>
    <w:p w14:paraId="0D460EB4" w14:textId="77777777" w:rsidR="001C0CEC" w:rsidRPr="004F05B3" w:rsidRDefault="00600FD3" w:rsidP="006D267A">
      <w:pPr>
        <w:pStyle w:val="Subtitle"/>
        <w:jc w:val="center"/>
        <w:rPr>
          <w:rFonts w:asciiTheme="minorHAnsi" w:hAnsiTheme="minorHAnsi" w:cs="Times New Roman"/>
          <w:sz w:val="48"/>
        </w:rPr>
      </w:pPr>
      <w:r w:rsidRPr="004F05B3">
        <w:rPr>
          <w:rFonts w:asciiTheme="minorHAnsi" w:hAnsiTheme="minorHAnsi" w:cs="Times New Roman"/>
          <w:sz w:val="48"/>
        </w:rPr>
        <w:t>PICKAWAY COUNTY JUVENILE COURT</w:t>
      </w:r>
    </w:p>
    <w:sdt>
      <w:sdtPr>
        <w:rPr>
          <w:rFonts w:eastAsia="Times New Roman" w:cs="Times New Roman"/>
          <w:color w:val="333333"/>
          <w:kern w:val="0"/>
          <w:sz w:val="24"/>
          <w:szCs w:val="24"/>
          <w:lang w:eastAsia="en-US"/>
        </w:rPr>
        <w:alias w:val="Abstract"/>
        <w:tag w:val="Abstract"/>
        <w:id w:val="1812897548"/>
        <w:placeholder>
          <w:docPart w:val="4387FA63C2AD416AAFA123190A7917A8"/>
        </w:placeholder>
        <w:dataBinding w:prefixMappings="xmlns:ns0='http://schemas.microsoft.com/office/2006/coverPageProps'" w:xpath="/ns0:CoverPageProperties[1]/ns0:Abstract[1]" w:storeItemID="{55AF091B-3C7A-41E3-B477-F2FDAA23CFDA}"/>
        <w15:appearance w15:val="hidden"/>
        <w:text w:multiLine="1"/>
      </w:sdtPr>
      <w:sdtEndPr/>
      <w:sdtContent>
        <w:p w14:paraId="53AEC75C" w14:textId="77777777" w:rsidR="001C0CEC" w:rsidRPr="004F05B3" w:rsidRDefault="00600FD3" w:rsidP="00600FD3">
          <w:pPr>
            <w:pStyle w:val="Abstract"/>
            <w:jc w:val="center"/>
          </w:pPr>
          <w:r w:rsidRPr="004F05B3">
            <w:rPr>
              <w:rFonts w:eastAsia="Times New Roman" w:cs="Times New Roman"/>
              <w:color w:val="333333"/>
              <w:kern w:val="0"/>
              <w:sz w:val="24"/>
              <w:szCs w:val="24"/>
              <w:lang w:eastAsia="en-US"/>
            </w:rPr>
            <w:t xml:space="preserve">The Juvenile Court’s mission is to provide children involved in the system the opportunity to become productive, fulfilled adult citizens; and avoid involvement in the adult Criminal Court and the pain of any continuing abuse and neglect. The Court endeavors to build stronger families for the benefit of all our children.  </w:t>
          </w:r>
        </w:p>
      </w:sdtContent>
    </w:sdt>
    <w:sdt>
      <w:sdtPr>
        <w:rPr>
          <w:noProof w:val="0"/>
          <w:sz w:val="20"/>
        </w:rPr>
        <w:id w:val="-336459900"/>
        <w:docPartObj>
          <w:docPartGallery w:val="Table of Contents"/>
          <w:docPartUnique/>
        </w:docPartObj>
      </w:sdtPr>
      <w:sdtEndPr>
        <w:rPr>
          <w:noProof/>
          <w:sz w:val="24"/>
        </w:rPr>
      </w:sdtEndPr>
      <w:sdtContent>
        <w:sdt>
          <w:sdtPr>
            <w:id w:val="-611136297"/>
            <w:docPartObj>
              <w:docPartGallery w:val="Table of Contents"/>
              <w:docPartUnique/>
            </w:docPartObj>
          </w:sdtPr>
          <w:sdtEndPr>
            <w:rPr>
              <w:szCs w:val="24"/>
            </w:rPr>
          </w:sdtEndPr>
          <w:sdtContent>
            <w:p w14:paraId="7323088F" w14:textId="77777777" w:rsidR="007D516D" w:rsidRDefault="007D516D" w:rsidP="007D516D">
              <w:pPr>
                <w:pStyle w:val="TOC1"/>
              </w:pPr>
            </w:p>
            <w:p w14:paraId="220C449F" w14:textId="77777777" w:rsidR="00C00DB1" w:rsidRPr="00321066" w:rsidRDefault="00C00DB1" w:rsidP="007D516D">
              <w:pPr>
                <w:pStyle w:val="TOC1"/>
                <w:rPr>
                  <w:szCs w:val="24"/>
                </w:rPr>
              </w:pPr>
              <w:r w:rsidRPr="00321066">
                <w:rPr>
                  <w:szCs w:val="24"/>
                </w:rPr>
                <w:t>OPEN LETTER</w:t>
              </w:r>
              <w:r w:rsidRPr="00321066">
                <w:rPr>
                  <w:szCs w:val="24"/>
                </w:rPr>
                <w:ptab w:relativeTo="margin" w:alignment="right" w:leader="dot"/>
              </w:r>
              <w:r w:rsidRPr="00321066">
                <w:rPr>
                  <w:szCs w:val="24"/>
                </w:rPr>
                <w:t>3</w:t>
              </w:r>
            </w:p>
            <w:p w14:paraId="4BB1462D" w14:textId="77777777" w:rsidR="00C00DB1" w:rsidRPr="00321066" w:rsidRDefault="00C00DB1" w:rsidP="007D516D">
              <w:pPr>
                <w:pStyle w:val="TOC1"/>
                <w:rPr>
                  <w:szCs w:val="24"/>
                </w:rPr>
              </w:pPr>
              <w:r w:rsidRPr="00321066">
                <w:rPr>
                  <w:szCs w:val="24"/>
                </w:rPr>
                <w:t>COURT STAFF</w:t>
              </w:r>
              <w:r w:rsidRPr="00321066">
                <w:rPr>
                  <w:szCs w:val="24"/>
                </w:rPr>
                <w:ptab w:relativeTo="margin" w:alignment="right" w:leader="dot"/>
              </w:r>
              <w:r w:rsidRPr="00321066">
                <w:rPr>
                  <w:szCs w:val="24"/>
                </w:rPr>
                <w:t>4</w:t>
              </w:r>
            </w:p>
            <w:p w14:paraId="6ADE11F3" w14:textId="77777777" w:rsidR="00C00DB1" w:rsidRPr="00321066" w:rsidRDefault="00C00DB1" w:rsidP="007D516D">
              <w:pPr>
                <w:pStyle w:val="TOC1"/>
                <w:rPr>
                  <w:szCs w:val="24"/>
                </w:rPr>
              </w:pPr>
              <w:r w:rsidRPr="00321066">
                <w:rPr>
                  <w:szCs w:val="24"/>
                </w:rPr>
                <w:t>INTRODUCTION</w:t>
              </w:r>
              <w:r w:rsidRPr="00321066">
                <w:rPr>
                  <w:szCs w:val="24"/>
                </w:rPr>
                <w:ptab w:relativeTo="margin" w:alignment="right" w:leader="dot"/>
              </w:r>
              <w:r w:rsidRPr="00321066">
                <w:rPr>
                  <w:szCs w:val="24"/>
                </w:rPr>
                <w:t>5</w:t>
              </w:r>
            </w:p>
            <w:p w14:paraId="64637CCE" w14:textId="77777777" w:rsidR="00C00DB1" w:rsidRPr="00321066" w:rsidRDefault="00C00DB1" w:rsidP="007D516D">
              <w:pPr>
                <w:pStyle w:val="TOC1"/>
                <w:rPr>
                  <w:szCs w:val="24"/>
                </w:rPr>
              </w:pPr>
              <w:r w:rsidRPr="00321066">
                <w:rPr>
                  <w:szCs w:val="24"/>
                </w:rPr>
                <w:t>DEFINITIONS</w:t>
              </w:r>
              <w:r w:rsidRPr="00321066">
                <w:rPr>
                  <w:szCs w:val="24"/>
                </w:rPr>
                <w:ptab w:relativeTo="margin" w:alignment="right" w:leader="dot"/>
              </w:r>
              <w:r w:rsidR="009838D6" w:rsidRPr="00321066">
                <w:rPr>
                  <w:szCs w:val="24"/>
                </w:rPr>
                <w:t>7</w:t>
              </w:r>
            </w:p>
            <w:p w14:paraId="57B7C978" w14:textId="77777777" w:rsidR="00C00DB1" w:rsidRPr="00BD1F69" w:rsidRDefault="00C00DB1" w:rsidP="00241DCE">
              <w:pPr>
                <w:pStyle w:val="TOC2"/>
                <w:rPr>
                  <w:i w:val="0"/>
                  <w:iCs w:val="0"/>
                </w:rPr>
              </w:pPr>
              <w:r w:rsidRPr="00BD1F69">
                <w:rPr>
                  <w:i w:val="0"/>
                  <w:iCs w:val="0"/>
                </w:rPr>
                <w:t>JUVENILE DELINQUENCY CASES</w:t>
              </w:r>
              <w:r w:rsidRPr="00BD1F69">
                <w:rPr>
                  <w:i w:val="0"/>
                  <w:iCs w:val="0"/>
                </w:rPr>
                <w:ptab w:relativeTo="margin" w:alignment="right" w:leader="dot"/>
              </w:r>
              <w:r w:rsidR="009838D6" w:rsidRPr="00BD1F69">
                <w:rPr>
                  <w:i w:val="0"/>
                  <w:iCs w:val="0"/>
                </w:rPr>
                <w:t>7</w:t>
              </w:r>
            </w:p>
            <w:p w14:paraId="40B8EA3E" w14:textId="77777777" w:rsidR="00C00DB1" w:rsidRPr="00BD1F69" w:rsidRDefault="00C00DB1" w:rsidP="00241DCE">
              <w:pPr>
                <w:pStyle w:val="TOC2"/>
                <w:rPr>
                  <w:i w:val="0"/>
                  <w:iCs w:val="0"/>
                </w:rPr>
              </w:pPr>
              <w:r w:rsidRPr="00BD1F69">
                <w:rPr>
                  <w:i w:val="0"/>
                  <w:iCs w:val="0"/>
                </w:rPr>
                <w:t>JUVENILE TRAFFIC OFFENDER CASES</w:t>
              </w:r>
              <w:r w:rsidRPr="00BD1F69">
                <w:rPr>
                  <w:i w:val="0"/>
                  <w:iCs w:val="0"/>
                </w:rPr>
                <w:ptab w:relativeTo="margin" w:alignment="right" w:leader="dot"/>
              </w:r>
              <w:r w:rsidR="009838D6" w:rsidRPr="00BD1F69">
                <w:rPr>
                  <w:i w:val="0"/>
                  <w:iCs w:val="0"/>
                </w:rPr>
                <w:t>7</w:t>
              </w:r>
            </w:p>
            <w:p w14:paraId="10FF2AB6" w14:textId="3FC5663D" w:rsidR="007D516D" w:rsidRPr="00BD1F69" w:rsidRDefault="00C00DB1" w:rsidP="00241DCE">
              <w:pPr>
                <w:pStyle w:val="TOC2"/>
                <w:rPr>
                  <w:i w:val="0"/>
                  <w:iCs w:val="0"/>
                </w:rPr>
              </w:pPr>
              <w:r w:rsidRPr="00BD1F69">
                <w:rPr>
                  <w:i w:val="0"/>
                  <w:iCs w:val="0"/>
                </w:rPr>
                <w:t xml:space="preserve">JUVENILE UNRULY </w:t>
              </w:r>
              <w:r w:rsidR="00297406" w:rsidRPr="00BD1F69">
                <w:rPr>
                  <w:i w:val="0"/>
                  <w:iCs w:val="0"/>
                </w:rPr>
                <w:t xml:space="preserve">&amp; TRUANCY </w:t>
              </w:r>
              <w:r w:rsidRPr="00BD1F69">
                <w:rPr>
                  <w:i w:val="0"/>
                  <w:iCs w:val="0"/>
                </w:rPr>
                <w:t>CASES</w:t>
              </w:r>
              <w:r w:rsidRPr="00BD1F69">
                <w:rPr>
                  <w:i w:val="0"/>
                  <w:iCs w:val="0"/>
                </w:rPr>
                <w:ptab w:relativeTo="margin" w:alignment="right" w:leader="dot"/>
              </w:r>
              <w:r w:rsidR="009838D6" w:rsidRPr="00BD1F69">
                <w:rPr>
                  <w:i w:val="0"/>
                  <w:iCs w:val="0"/>
                </w:rPr>
                <w:t>7</w:t>
              </w:r>
            </w:p>
            <w:p w14:paraId="79D3528C" w14:textId="77777777" w:rsidR="00A4023B" w:rsidRPr="00BD1F69" w:rsidRDefault="00C00DB1" w:rsidP="00241DCE">
              <w:pPr>
                <w:pStyle w:val="TOC2"/>
                <w:rPr>
                  <w:i w:val="0"/>
                  <w:iCs w:val="0"/>
                </w:rPr>
              </w:pPr>
              <w:r w:rsidRPr="00BD1F69">
                <w:rPr>
                  <w:i w:val="0"/>
                  <w:iCs w:val="0"/>
                </w:rPr>
                <w:t>ADULT CASES</w:t>
              </w:r>
              <w:r w:rsidRPr="00BD1F69">
                <w:rPr>
                  <w:i w:val="0"/>
                  <w:iCs w:val="0"/>
                </w:rPr>
                <w:ptab w:relativeTo="margin" w:alignment="right" w:leader="dot"/>
              </w:r>
              <w:r w:rsidR="00321066" w:rsidRPr="00BD1F69">
                <w:rPr>
                  <w:i w:val="0"/>
                  <w:iCs w:val="0"/>
                </w:rPr>
                <w:t>8</w:t>
              </w:r>
            </w:p>
            <w:p w14:paraId="3B12CF2D" w14:textId="77777777" w:rsidR="005A7340" w:rsidRPr="00BD1F69" w:rsidRDefault="00A4023B" w:rsidP="00241DCE">
              <w:pPr>
                <w:pStyle w:val="TOC2"/>
                <w:rPr>
                  <w:i w:val="0"/>
                  <w:iCs w:val="0"/>
                </w:rPr>
              </w:pPr>
              <w:r w:rsidRPr="00BD1F69">
                <w:rPr>
                  <w:i w:val="0"/>
                  <w:iCs w:val="0"/>
                </w:rPr>
                <w:t xml:space="preserve">OTHER </w:t>
              </w:r>
              <w:r w:rsidR="005A7340" w:rsidRPr="00BD1F69">
                <w:rPr>
                  <w:i w:val="0"/>
                  <w:iCs w:val="0"/>
                </w:rPr>
                <w:t>CASES</w:t>
              </w:r>
              <w:r w:rsidR="005A7340" w:rsidRPr="00BD1F69">
                <w:rPr>
                  <w:i w:val="0"/>
                  <w:iCs w:val="0"/>
                </w:rPr>
                <w:ptab w:relativeTo="margin" w:alignment="right" w:leader="dot"/>
              </w:r>
              <w:r w:rsidR="005A7340" w:rsidRPr="00BD1F69">
                <w:rPr>
                  <w:i w:val="0"/>
                  <w:iCs w:val="0"/>
                </w:rPr>
                <w:t>8</w:t>
              </w:r>
            </w:p>
            <w:p w14:paraId="5BA2D72D" w14:textId="77777777" w:rsidR="00C00DB1" w:rsidRPr="00BD1F69" w:rsidRDefault="00C00DB1" w:rsidP="00241DCE">
              <w:pPr>
                <w:pStyle w:val="TOC2"/>
                <w:rPr>
                  <w:i w:val="0"/>
                  <w:iCs w:val="0"/>
                </w:rPr>
              </w:pPr>
              <w:r w:rsidRPr="00BD1F69">
                <w:rPr>
                  <w:i w:val="0"/>
                  <w:iCs w:val="0"/>
                </w:rPr>
                <w:t>CONTRIBUTING TO THE DELINQUENCY OR UNRULINESS OF A MINOR</w:t>
              </w:r>
              <w:r w:rsidRPr="00BD1F69">
                <w:rPr>
                  <w:i w:val="0"/>
                  <w:iCs w:val="0"/>
                </w:rPr>
                <w:ptab w:relativeTo="margin" w:alignment="right" w:leader="dot"/>
              </w:r>
              <w:r w:rsidR="009838D6" w:rsidRPr="00BD1F69">
                <w:rPr>
                  <w:i w:val="0"/>
                  <w:iCs w:val="0"/>
                </w:rPr>
                <w:t>9</w:t>
              </w:r>
            </w:p>
            <w:p w14:paraId="1125AD6C" w14:textId="77777777" w:rsidR="00C00DB1" w:rsidRPr="00BD1F69" w:rsidRDefault="00C00DB1" w:rsidP="00241DCE">
              <w:pPr>
                <w:pStyle w:val="TOC2"/>
                <w:rPr>
                  <w:i w:val="0"/>
                  <w:iCs w:val="0"/>
                </w:rPr>
              </w:pPr>
              <w:r w:rsidRPr="00BD1F69">
                <w:rPr>
                  <w:i w:val="0"/>
                  <w:iCs w:val="0"/>
                </w:rPr>
                <w:t>ENDANGERING CHILDREN</w:t>
              </w:r>
              <w:r w:rsidRPr="00BD1F69">
                <w:rPr>
                  <w:i w:val="0"/>
                  <w:iCs w:val="0"/>
                </w:rPr>
                <w:ptab w:relativeTo="margin" w:alignment="right" w:leader="dot"/>
              </w:r>
              <w:r w:rsidR="00321066" w:rsidRPr="00BD1F69">
                <w:rPr>
                  <w:i w:val="0"/>
                  <w:iCs w:val="0"/>
                </w:rPr>
                <w:t>9</w:t>
              </w:r>
            </w:p>
            <w:p w14:paraId="6D7AB411" w14:textId="77777777" w:rsidR="00321066" w:rsidRPr="00BD1F69" w:rsidRDefault="00321066" w:rsidP="00241DCE">
              <w:pPr>
                <w:pStyle w:val="TOC2"/>
                <w:rPr>
                  <w:i w:val="0"/>
                  <w:iCs w:val="0"/>
                </w:rPr>
              </w:pPr>
              <w:r w:rsidRPr="00BD1F69">
                <w:rPr>
                  <w:i w:val="0"/>
                  <w:iCs w:val="0"/>
                </w:rPr>
                <w:t>NEGLECT</w:t>
              </w:r>
              <w:r w:rsidR="00C00DB1" w:rsidRPr="00BD1F69">
                <w:rPr>
                  <w:i w:val="0"/>
                  <w:iCs w:val="0"/>
                </w:rPr>
                <w:t xml:space="preserve"> CASES</w:t>
              </w:r>
              <w:r w:rsidR="00C00DB1" w:rsidRPr="00BD1F69">
                <w:rPr>
                  <w:i w:val="0"/>
                  <w:iCs w:val="0"/>
                </w:rPr>
                <w:ptab w:relativeTo="margin" w:alignment="right" w:leader="dot"/>
              </w:r>
              <w:r w:rsidR="009838D6" w:rsidRPr="00BD1F69">
                <w:rPr>
                  <w:i w:val="0"/>
                  <w:iCs w:val="0"/>
                </w:rPr>
                <w:t>1</w:t>
              </w:r>
              <w:r w:rsidRPr="00BD1F69">
                <w:rPr>
                  <w:i w:val="0"/>
                  <w:iCs w:val="0"/>
                </w:rPr>
                <w:t>0</w:t>
              </w:r>
            </w:p>
            <w:p w14:paraId="175AD3FC" w14:textId="77777777" w:rsidR="00321066" w:rsidRPr="00BD1F69" w:rsidRDefault="00321066" w:rsidP="00321066">
              <w:pPr>
                <w:spacing w:before="0" w:after="0"/>
                <w:ind w:left="202"/>
                <w:rPr>
                  <w:sz w:val="24"/>
                  <w:szCs w:val="24"/>
                </w:rPr>
              </w:pPr>
              <w:r w:rsidRPr="00BD1F69">
                <w:rPr>
                  <w:sz w:val="24"/>
                  <w:szCs w:val="24"/>
                </w:rPr>
                <w:t>ABUSE CASES</w:t>
              </w:r>
              <w:r w:rsidRPr="00BD1F69">
                <w:rPr>
                  <w:sz w:val="24"/>
                  <w:szCs w:val="24"/>
                </w:rPr>
                <w:ptab w:relativeTo="margin" w:alignment="right" w:leader="dot"/>
              </w:r>
              <w:proofErr w:type="gramStart"/>
              <w:r w:rsidRPr="00BD1F69">
                <w:rPr>
                  <w:sz w:val="24"/>
                  <w:szCs w:val="24"/>
                </w:rPr>
                <w:t>11</w:t>
              </w:r>
              <w:proofErr w:type="gramEnd"/>
            </w:p>
            <w:p w14:paraId="12831BED" w14:textId="77777777" w:rsidR="00321066" w:rsidRPr="00BD1F69" w:rsidRDefault="00321066" w:rsidP="00321066">
              <w:pPr>
                <w:spacing w:before="0" w:after="0"/>
                <w:ind w:left="202"/>
                <w:rPr>
                  <w:sz w:val="24"/>
                  <w:szCs w:val="24"/>
                </w:rPr>
              </w:pPr>
              <w:r w:rsidRPr="00BD1F69">
                <w:rPr>
                  <w:sz w:val="24"/>
                  <w:szCs w:val="24"/>
                </w:rPr>
                <w:t>DEPENDENCY CASES</w:t>
              </w:r>
              <w:r w:rsidRPr="00BD1F69">
                <w:rPr>
                  <w:sz w:val="24"/>
                  <w:szCs w:val="24"/>
                </w:rPr>
                <w:ptab w:relativeTo="margin" w:alignment="right" w:leader="dot"/>
              </w:r>
              <w:r w:rsidRPr="00BD1F69">
                <w:rPr>
                  <w:sz w:val="24"/>
                  <w:szCs w:val="24"/>
                </w:rPr>
                <w:t>11</w:t>
              </w:r>
            </w:p>
            <w:p w14:paraId="4AD32179" w14:textId="77777777" w:rsidR="00C00DB1" w:rsidRPr="00BD1F69" w:rsidRDefault="00C00DB1" w:rsidP="007D516D">
              <w:pPr>
                <w:pStyle w:val="TOC1"/>
                <w:rPr>
                  <w:szCs w:val="24"/>
                </w:rPr>
              </w:pPr>
              <w:r w:rsidRPr="00BD1F69">
                <w:rPr>
                  <w:szCs w:val="24"/>
                </w:rPr>
                <w:t>PROGRAMS</w:t>
              </w:r>
              <w:r w:rsidRPr="00BD1F69">
                <w:rPr>
                  <w:szCs w:val="24"/>
                </w:rPr>
                <w:ptab w:relativeTo="margin" w:alignment="right" w:leader="dot"/>
              </w:r>
              <w:r w:rsidRPr="00BD1F69">
                <w:rPr>
                  <w:szCs w:val="24"/>
                </w:rPr>
                <w:t>1</w:t>
              </w:r>
              <w:r w:rsidR="00321066" w:rsidRPr="00BD1F69">
                <w:rPr>
                  <w:szCs w:val="24"/>
                </w:rPr>
                <w:t>2</w:t>
              </w:r>
            </w:p>
            <w:p w14:paraId="20B7F8A6" w14:textId="77777777" w:rsidR="00C00DB1" w:rsidRPr="00BD1F69" w:rsidRDefault="00C00DB1" w:rsidP="00241DCE">
              <w:pPr>
                <w:pStyle w:val="TOC2"/>
                <w:rPr>
                  <w:i w:val="0"/>
                  <w:iCs w:val="0"/>
                </w:rPr>
              </w:pPr>
              <w:r w:rsidRPr="00BD1F69">
                <w:rPr>
                  <w:i w:val="0"/>
                  <w:iCs w:val="0"/>
                </w:rPr>
                <w:t>RESTITUTION</w:t>
              </w:r>
              <w:r w:rsidRPr="00BD1F69">
                <w:rPr>
                  <w:i w:val="0"/>
                  <w:iCs w:val="0"/>
                </w:rPr>
                <w:ptab w:relativeTo="margin" w:alignment="right" w:leader="dot"/>
              </w:r>
              <w:r w:rsidR="009838D6" w:rsidRPr="00BD1F69">
                <w:rPr>
                  <w:i w:val="0"/>
                  <w:iCs w:val="0"/>
                </w:rPr>
                <w:t>1</w:t>
              </w:r>
              <w:r w:rsidR="00321066" w:rsidRPr="00BD1F69">
                <w:rPr>
                  <w:i w:val="0"/>
                  <w:iCs w:val="0"/>
                </w:rPr>
                <w:t>2</w:t>
              </w:r>
            </w:p>
            <w:p w14:paraId="4CCABC0A" w14:textId="77777777" w:rsidR="00C00DB1" w:rsidRPr="00BD1F69" w:rsidRDefault="00C00DB1" w:rsidP="00241DCE">
              <w:pPr>
                <w:pStyle w:val="TOC2"/>
                <w:rPr>
                  <w:i w:val="0"/>
                  <w:iCs w:val="0"/>
                </w:rPr>
              </w:pPr>
              <w:r w:rsidRPr="00BD1F69">
                <w:rPr>
                  <w:i w:val="0"/>
                  <w:iCs w:val="0"/>
                </w:rPr>
                <w:t>PICKAWAY COUNTY JOB &amp; FAMILY SERVICES COLLABORATION</w:t>
              </w:r>
              <w:r w:rsidRPr="00BD1F69">
                <w:rPr>
                  <w:i w:val="0"/>
                  <w:iCs w:val="0"/>
                </w:rPr>
                <w:ptab w:relativeTo="margin" w:alignment="right" w:leader="dot"/>
              </w:r>
              <w:r w:rsidR="00321066" w:rsidRPr="00BD1F69">
                <w:rPr>
                  <w:i w:val="0"/>
                  <w:iCs w:val="0"/>
                </w:rPr>
                <w:t>12</w:t>
              </w:r>
            </w:p>
            <w:p w14:paraId="189CAD44" w14:textId="77777777" w:rsidR="00C00DB1" w:rsidRPr="00BD1F69" w:rsidRDefault="00C00DB1" w:rsidP="00241DCE">
              <w:pPr>
                <w:pStyle w:val="TOC2"/>
                <w:rPr>
                  <w:i w:val="0"/>
                  <w:iCs w:val="0"/>
                </w:rPr>
              </w:pPr>
              <w:r w:rsidRPr="00BD1F69">
                <w:rPr>
                  <w:i w:val="0"/>
                  <w:iCs w:val="0"/>
                </w:rPr>
                <w:t>YOUTH SERVICES AND RECLAIM GRANTS</w:t>
              </w:r>
              <w:r w:rsidRPr="00BD1F69">
                <w:rPr>
                  <w:i w:val="0"/>
                  <w:iCs w:val="0"/>
                </w:rPr>
                <w:ptab w:relativeTo="margin" w:alignment="right" w:leader="dot"/>
              </w:r>
              <w:r w:rsidR="00321066" w:rsidRPr="00BD1F69">
                <w:rPr>
                  <w:i w:val="0"/>
                  <w:iCs w:val="0"/>
                </w:rPr>
                <w:t>12</w:t>
              </w:r>
            </w:p>
            <w:p w14:paraId="4DAFD72E" w14:textId="77777777" w:rsidR="00C00DB1" w:rsidRPr="00BD1F69" w:rsidRDefault="00C00DB1" w:rsidP="00241DCE">
              <w:pPr>
                <w:pStyle w:val="TOC2"/>
                <w:rPr>
                  <w:i w:val="0"/>
                  <w:iCs w:val="0"/>
                </w:rPr>
              </w:pPr>
              <w:r w:rsidRPr="00BD1F69">
                <w:rPr>
                  <w:i w:val="0"/>
                  <w:iCs w:val="0"/>
                </w:rPr>
                <w:t>ELECTRONIC MONITOR</w:t>
              </w:r>
              <w:r w:rsidRPr="00BD1F69">
                <w:rPr>
                  <w:i w:val="0"/>
                  <w:iCs w:val="0"/>
                </w:rPr>
                <w:ptab w:relativeTo="margin" w:alignment="right" w:leader="dot"/>
              </w:r>
              <w:r w:rsidR="00321066" w:rsidRPr="00BD1F69">
                <w:rPr>
                  <w:i w:val="0"/>
                  <w:iCs w:val="0"/>
                </w:rPr>
                <w:t>13</w:t>
              </w:r>
            </w:p>
            <w:p w14:paraId="16D6D11B" w14:textId="4A20BC2B" w:rsidR="00073949" w:rsidRPr="00BD1F69" w:rsidRDefault="00C00DB1" w:rsidP="00241DCE">
              <w:pPr>
                <w:pStyle w:val="TOC2"/>
                <w:rPr>
                  <w:i w:val="0"/>
                  <w:iCs w:val="0"/>
                </w:rPr>
              </w:pPr>
              <w:r w:rsidRPr="00BD1F69">
                <w:rPr>
                  <w:i w:val="0"/>
                  <w:iCs w:val="0"/>
                </w:rPr>
                <w:t>HOCKING VALLEY COMMUNITY RESIDENTIAL CENTER</w:t>
              </w:r>
              <w:r w:rsidRPr="00BD1F69">
                <w:rPr>
                  <w:i w:val="0"/>
                  <w:iCs w:val="0"/>
                </w:rPr>
                <w:ptab w:relativeTo="margin" w:alignment="right" w:leader="dot"/>
              </w:r>
              <w:r w:rsidR="00321066" w:rsidRPr="00BD1F69">
                <w:rPr>
                  <w:i w:val="0"/>
                  <w:iCs w:val="0"/>
                </w:rPr>
                <w:t>13</w:t>
              </w:r>
            </w:p>
            <w:p w14:paraId="72746802" w14:textId="05C6CE51" w:rsidR="00073949" w:rsidRPr="00BD1F69" w:rsidRDefault="00073949" w:rsidP="00241DCE">
              <w:pPr>
                <w:pStyle w:val="TOC2"/>
                <w:rPr>
                  <w:i w:val="0"/>
                  <w:iCs w:val="0"/>
                </w:rPr>
              </w:pPr>
              <w:r w:rsidRPr="00BD1F69">
                <w:rPr>
                  <w:i w:val="0"/>
                  <w:iCs w:val="0"/>
                </w:rPr>
                <w:t>PERRY MULTI-COUNTY JUVENILE FACILITY…………………………………………………</w:t>
              </w:r>
              <w:r w:rsidR="00BD1F69">
                <w:rPr>
                  <w:i w:val="0"/>
                  <w:iCs w:val="0"/>
                </w:rPr>
                <w:t>...</w:t>
              </w:r>
              <w:r w:rsidRPr="00BD1F69">
                <w:rPr>
                  <w:i w:val="0"/>
                  <w:iCs w:val="0"/>
                </w:rPr>
                <w:t>………...…</w:t>
              </w:r>
              <w:r w:rsidR="00241DCE" w:rsidRPr="00BD1F69">
                <w:rPr>
                  <w:i w:val="0"/>
                  <w:iCs w:val="0"/>
                </w:rPr>
                <w:t>…….</w:t>
              </w:r>
              <w:r w:rsidRPr="00BD1F69">
                <w:rPr>
                  <w:i w:val="0"/>
                  <w:iCs w:val="0"/>
                </w:rPr>
                <w:t xml:space="preserve">…….13            </w:t>
              </w:r>
            </w:p>
            <w:p w14:paraId="33C293DC" w14:textId="5BC68BCF" w:rsidR="00C00DB1" w:rsidRPr="00BD1F69" w:rsidRDefault="00C00DB1" w:rsidP="00241DCE">
              <w:pPr>
                <w:pStyle w:val="TOC2"/>
                <w:rPr>
                  <w:i w:val="0"/>
                  <w:iCs w:val="0"/>
                </w:rPr>
              </w:pPr>
              <w:r w:rsidRPr="00BD1F69">
                <w:rPr>
                  <w:i w:val="0"/>
                  <w:iCs w:val="0"/>
                </w:rPr>
                <w:t>DRIVER SAFETY INTERVENTION PROGRAMS</w:t>
              </w:r>
              <w:r w:rsidRPr="00BD1F69">
                <w:rPr>
                  <w:i w:val="0"/>
                  <w:iCs w:val="0"/>
                </w:rPr>
                <w:ptab w:relativeTo="margin" w:alignment="right" w:leader="dot"/>
              </w:r>
              <w:r w:rsidR="00321066" w:rsidRPr="00BD1F69">
                <w:rPr>
                  <w:i w:val="0"/>
                  <w:iCs w:val="0"/>
                </w:rPr>
                <w:t>1</w:t>
              </w:r>
              <w:r w:rsidR="00BD1F69">
                <w:rPr>
                  <w:i w:val="0"/>
                  <w:iCs w:val="0"/>
                </w:rPr>
                <w:t>3</w:t>
              </w:r>
            </w:p>
            <w:p w14:paraId="4AAF304B" w14:textId="77777777" w:rsidR="00C00DB1" w:rsidRPr="00BD1F69" w:rsidRDefault="00C00DB1" w:rsidP="00C00DB1">
              <w:pPr>
                <w:pStyle w:val="TOC3"/>
                <w:ind w:left="446"/>
                <w:rPr>
                  <w:rFonts w:ascii="Cambria" w:hAnsi="Cambria"/>
                  <w:i w:val="0"/>
                  <w:iCs w:val="0"/>
                  <w:sz w:val="24"/>
                  <w:szCs w:val="24"/>
                </w:rPr>
              </w:pPr>
              <w:r w:rsidRPr="00BD1F69">
                <w:rPr>
                  <w:rFonts w:ascii="Cambria" w:hAnsi="Cambria"/>
                  <w:i w:val="0"/>
                  <w:iCs w:val="0"/>
                  <w:sz w:val="24"/>
                  <w:szCs w:val="24"/>
                </w:rPr>
                <w:t>TWO NIGHT DRIVING PROGRAM</w:t>
              </w:r>
              <w:r w:rsidRPr="00BD1F69">
                <w:rPr>
                  <w:rFonts w:ascii="Cambria" w:hAnsi="Cambria"/>
                  <w:i w:val="0"/>
                  <w:iCs w:val="0"/>
                  <w:sz w:val="24"/>
                  <w:szCs w:val="24"/>
                </w:rPr>
                <w:ptab w:relativeTo="margin" w:alignment="right" w:leader="dot"/>
              </w:r>
              <w:r w:rsidR="00321066" w:rsidRPr="00BD1F69">
                <w:rPr>
                  <w:rFonts w:ascii="Cambria" w:hAnsi="Cambria"/>
                  <w:i w:val="0"/>
                  <w:iCs w:val="0"/>
                  <w:sz w:val="24"/>
                  <w:szCs w:val="24"/>
                </w:rPr>
                <w:t>14</w:t>
              </w:r>
            </w:p>
            <w:p w14:paraId="3DDC9120" w14:textId="77777777" w:rsidR="00C00DB1" w:rsidRPr="00BD1F69" w:rsidRDefault="00C00DB1" w:rsidP="00C00DB1">
              <w:pPr>
                <w:pStyle w:val="TOC3"/>
                <w:ind w:left="446"/>
                <w:rPr>
                  <w:rFonts w:ascii="Cambria" w:hAnsi="Cambria"/>
                  <w:i w:val="0"/>
                  <w:iCs w:val="0"/>
                  <w:sz w:val="24"/>
                  <w:szCs w:val="24"/>
                </w:rPr>
              </w:pPr>
              <w:r w:rsidRPr="00BD1F69">
                <w:rPr>
                  <w:rFonts w:ascii="Cambria" w:hAnsi="Cambria"/>
                  <w:i w:val="0"/>
                  <w:iCs w:val="0"/>
                  <w:sz w:val="24"/>
                  <w:szCs w:val="24"/>
                </w:rPr>
                <w:t>SAFETEENS</w:t>
              </w:r>
              <w:r w:rsidRPr="00BD1F69">
                <w:rPr>
                  <w:rFonts w:ascii="Cambria" w:hAnsi="Cambria"/>
                  <w:i w:val="0"/>
                  <w:iCs w:val="0"/>
                  <w:sz w:val="24"/>
                  <w:szCs w:val="24"/>
                </w:rPr>
                <w:ptab w:relativeTo="margin" w:alignment="right" w:leader="dot"/>
              </w:r>
              <w:r w:rsidR="00321066" w:rsidRPr="00BD1F69">
                <w:rPr>
                  <w:rFonts w:ascii="Cambria" w:hAnsi="Cambria"/>
                  <w:i w:val="0"/>
                  <w:iCs w:val="0"/>
                  <w:sz w:val="24"/>
                  <w:szCs w:val="24"/>
                </w:rPr>
                <w:t>14</w:t>
              </w:r>
            </w:p>
            <w:p w14:paraId="51B85755" w14:textId="3FF74085" w:rsidR="00C00DB1" w:rsidRPr="00BD1F69" w:rsidRDefault="00241DCE" w:rsidP="00241DCE">
              <w:pPr>
                <w:pStyle w:val="TOC2"/>
                <w:rPr>
                  <w:i w:val="0"/>
                  <w:iCs w:val="0"/>
                </w:rPr>
              </w:pPr>
              <w:r w:rsidRPr="00BD1F69">
                <w:rPr>
                  <w:i w:val="0"/>
                  <w:iCs w:val="0"/>
                </w:rPr>
                <w:t xml:space="preserve">     </w:t>
              </w:r>
              <w:r w:rsidR="00BD1F69">
                <w:rPr>
                  <w:i w:val="0"/>
                  <w:iCs w:val="0"/>
                </w:rPr>
                <w:t xml:space="preserve"> </w:t>
              </w:r>
              <w:r w:rsidR="00BD1F69" w:rsidRPr="00BD1F69">
                <w:rPr>
                  <w:i w:val="0"/>
                  <w:iCs w:val="0"/>
                </w:rPr>
                <w:t xml:space="preserve">BETTER OHIO TEEN DRIVING </w:t>
              </w:r>
              <w:r w:rsidR="00C00DB1" w:rsidRPr="00BD1F69">
                <w:rPr>
                  <w:i w:val="0"/>
                  <w:iCs w:val="0"/>
                </w:rPr>
                <w:ptab w:relativeTo="margin" w:alignment="right" w:leader="dot"/>
              </w:r>
              <w:r w:rsidR="00321066" w:rsidRPr="00BD1F69">
                <w:rPr>
                  <w:i w:val="0"/>
                  <w:iCs w:val="0"/>
                </w:rPr>
                <w:t>14</w:t>
              </w:r>
            </w:p>
            <w:p w14:paraId="5CCCA47C" w14:textId="6B5BEF0A" w:rsidR="007E0950" w:rsidRPr="00BD1F69" w:rsidRDefault="00241DCE" w:rsidP="007E0950">
              <w:pPr>
                <w:pStyle w:val="Heading2"/>
                <w:spacing w:before="0" w:after="0"/>
                <w:rPr>
                  <w:color w:val="595959" w:themeColor="text1" w:themeTint="A6"/>
                </w:rPr>
              </w:pPr>
              <w:r w:rsidRPr="00BD1F69">
                <w:rPr>
                  <w:color w:val="595959" w:themeColor="text1" w:themeTint="A6"/>
                </w:rPr>
                <w:t xml:space="preserve">    COMMUNITY WORK HOURS…</w:t>
              </w:r>
              <w:proofErr w:type="gramStart"/>
              <w:r w:rsidRPr="00BD1F69">
                <w:rPr>
                  <w:color w:val="595959" w:themeColor="text1" w:themeTint="A6"/>
                </w:rPr>
                <w:t>…..</w:t>
              </w:r>
              <w:proofErr w:type="gramEnd"/>
              <w:r w:rsidR="007E0950" w:rsidRPr="00BD1F69">
                <w:rPr>
                  <w:color w:val="595959" w:themeColor="text1" w:themeTint="A6"/>
                </w:rPr>
                <w:t>…………………………………………………………………</w:t>
              </w:r>
              <w:r w:rsidRPr="00BD1F69">
                <w:rPr>
                  <w:color w:val="595959" w:themeColor="text1" w:themeTint="A6"/>
                </w:rPr>
                <w:t>...</w:t>
              </w:r>
              <w:r w:rsidR="007E0950" w:rsidRPr="00BD1F69">
                <w:rPr>
                  <w:color w:val="595959" w:themeColor="text1" w:themeTint="A6"/>
                </w:rPr>
                <w:t>……………………….1</w:t>
              </w:r>
              <w:r w:rsidRPr="00BD1F69">
                <w:rPr>
                  <w:color w:val="595959" w:themeColor="text1" w:themeTint="A6"/>
                </w:rPr>
                <w:t>5</w:t>
              </w:r>
              <w:r w:rsidR="007E0950" w:rsidRPr="00BD1F69">
                <w:rPr>
                  <w:color w:val="595959" w:themeColor="text1" w:themeTint="A6"/>
                </w:rPr>
                <w:t xml:space="preserve"> </w:t>
              </w:r>
            </w:p>
            <w:p w14:paraId="27FB487F" w14:textId="145CA6C6" w:rsidR="00321066" w:rsidRPr="00BD1F69" w:rsidRDefault="0082081D" w:rsidP="00321066">
              <w:pPr>
                <w:pStyle w:val="TOC1"/>
                <w:rPr>
                  <w:szCs w:val="24"/>
                </w:rPr>
              </w:pPr>
              <w:r w:rsidRPr="00BD1F69">
                <w:rPr>
                  <w:szCs w:val="24"/>
                </w:rPr>
                <w:t>20</w:t>
              </w:r>
              <w:r w:rsidR="00F30CB5" w:rsidRPr="00BD1F69">
                <w:rPr>
                  <w:szCs w:val="24"/>
                </w:rPr>
                <w:t>2</w:t>
              </w:r>
              <w:r w:rsidR="00984C3A">
                <w:rPr>
                  <w:szCs w:val="24"/>
                </w:rPr>
                <w:t>3</w:t>
              </w:r>
              <w:r w:rsidRPr="00BD1F69">
                <w:rPr>
                  <w:szCs w:val="24"/>
                </w:rPr>
                <w:t xml:space="preserve"> </w:t>
              </w:r>
              <w:r w:rsidR="00321066" w:rsidRPr="00BD1F69">
                <w:rPr>
                  <w:szCs w:val="24"/>
                </w:rPr>
                <w:t xml:space="preserve">CASE </w:t>
              </w:r>
              <w:r w:rsidRPr="00BD1F69">
                <w:rPr>
                  <w:szCs w:val="24"/>
                </w:rPr>
                <w:t>filings</w:t>
              </w:r>
              <w:r w:rsidR="00FF6492" w:rsidRPr="00BD1F69">
                <w:rPr>
                  <w:szCs w:val="24"/>
                </w:rPr>
                <w:t>/out of home placements</w:t>
              </w:r>
              <w:r w:rsidR="00321066" w:rsidRPr="00BD1F69">
                <w:rPr>
                  <w:szCs w:val="24"/>
                </w:rPr>
                <w:ptab w:relativeTo="margin" w:alignment="right" w:leader="dot"/>
              </w:r>
              <w:r w:rsidR="00321066" w:rsidRPr="00BD1F69">
                <w:rPr>
                  <w:szCs w:val="24"/>
                </w:rPr>
                <w:t>1</w:t>
              </w:r>
              <w:r w:rsidR="00241DCE" w:rsidRPr="00BD1F69">
                <w:rPr>
                  <w:szCs w:val="24"/>
                </w:rPr>
                <w:t>6</w:t>
              </w:r>
            </w:p>
            <w:p w14:paraId="6E190A33" w14:textId="390CEECE" w:rsidR="00850DD8" w:rsidRPr="00BD1F69" w:rsidRDefault="00850DD8" w:rsidP="00850DD8">
              <w:pPr>
                <w:pStyle w:val="TOC1"/>
                <w:rPr>
                  <w:szCs w:val="24"/>
                </w:rPr>
              </w:pPr>
              <w:r w:rsidRPr="00BD1F69">
                <w:rPr>
                  <w:szCs w:val="24"/>
                </w:rPr>
                <w:t>DETENTION DAY TOTALS</w:t>
              </w:r>
              <w:r w:rsidRPr="00BD1F69">
                <w:rPr>
                  <w:szCs w:val="24"/>
                </w:rPr>
                <w:ptab w:relativeTo="margin" w:alignment="right" w:leader="dot"/>
              </w:r>
              <w:r w:rsidRPr="00BD1F69">
                <w:rPr>
                  <w:szCs w:val="24"/>
                </w:rPr>
                <w:t>1</w:t>
              </w:r>
              <w:r w:rsidR="00241DCE" w:rsidRPr="00BD1F69">
                <w:rPr>
                  <w:szCs w:val="24"/>
                </w:rPr>
                <w:t>7</w:t>
              </w:r>
            </w:p>
            <w:p w14:paraId="51A92D1A" w14:textId="5F525EBC" w:rsidR="00321066" w:rsidRPr="00BD1F69" w:rsidRDefault="00321066" w:rsidP="007D516D">
              <w:pPr>
                <w:pStyle w:val="TOC1"/>
                <w:rPr>
                  <w:szCs w:val="24"/>
                </w:rPr>
              </w:pPr>
              <w:r w:rsidRPr="00BD1F69">
                <w:rPr>
                  <w:szCs w:val="24"/>
                </w:rPr>
                <w:t>TRUANCY – H.B. 410 EFFECTIVE 04/0</w:t>
              </w:r>
              <w:r w:rsidR="002735A4" w:rsidRPr="00BD1F69">
                <w:rPr>
                  <w:szCs w:val="24"/>
                </w:rPr>
                <w:t>6</w:t>
              </w:r>
              <w:r w:rsidRPr="00BD1F69">
                <w:rPr>
                  <w:szCs w:val="24"/>
                </w:rPr>
                <w:t>/2017</w:t>
              </w:r>
              <w:r w:rsidRPr="00BD1F69">
                <w:rPr>
                  <w:szCs w:val="24"/>
                </w:rPr>
                <w:ptab w:relativeTo="margin" w:alignment="right" w:leader="dot"/>
              </w:r>
              <w:r w:rsidR="00850DD8" w:rsidRPr="00BD1F69">
                <w:rPr>
                  <w:szCs w:val="24"/>
                </w:rPr>
                <w:t>1</w:t>
              </w:r>
              <w:r w:rsidR="00241DCE" w:rsidRPr="00BD1F69">
                <w:rPr>
                  <w:szCs w:val="24"/>
                </w:rPr>
                <w:t>8</w:t>
              </w:r>
            </w:p>
            <w:p w14:paraId="623431E8" w14:textId="5BA98CF6" w:rsidR="00C00DB1" w:rsidRPr="00BD1F69" w:rsidRDefault="00C00DB1" w:rsidP="007D516D">
              <w:pPr>
                <w:pStyle w:val="TOC1"/>
                <w:rPr>
                  <w:szCs w:val="24"/>
                </w:rPr>
              </w:pPr>
              <w:r w:rsidRPr="00BD1F69">
                <w:rPr>
                  <w:szCs w:val="24"/>
                </w:rPr>
                <w:t>PROBATION</w:t>
              </w:r>
              <w:r w:rsidRPr="00BD1F69">
                <w:rPr>
                  <w:szCs w:val="24"/>
                </w:rPr>
                <w:ptab w:relativeTo="margin" w:alignment="right" w:leader="dot"/>
              </w:r>
              <w:r w:rsidR="00850DD8" w:rsidRPr="00BD1F69">
                <w:rPr>
                  <w:szCs w:val="24"/>
                </w:rPr>
                <w:t>1</w:t>
              </w:r>
              <w:r w:rsidR="00241DCE" w:rsidRPr="00BD1F69">
                <w:rPr>
                  <w:szCs w:val="24"/>
                </w:rPr>
                <w:t>9</w:t>
              </w:r>
            </w:p>
            <w:p w14:paraId="076B8DF7" w14:textId="7F6B57F2" w:rsidR="00C00DB1" w:rsidRPr="00BD1F69" w:rsidRDefault="00C00DB1" w:rsidP="007D516D">
              <w:pPr>
                <w:pStyle w:val="TOC1"/>
                <w:rPr>
                  <w:szCs w:val="24"/>
                </w:rPr>
              </w:pPr>
              <w:r w:rsidRPr="00BD1F69">
                <w:rPr>
                  <w:szCs w:val="24"/>
                </w:rPr>
                <w:t>DIVERSION</w:t>
              </w:r>
              <w:r w:rsidRPr="00BD1F69">
                <w:rPr>
                  <w:szCs w:val="24"/>
                </w:rPr>
                <w:ptab w:relativeTo="margin" w:alignment="right" w:leader="dot"/>
              </w:r>
              <w:r w:rsidR="00241DCE" w:rsidRPr="00BD1F69">
                <w:rPr>
                  <w:szCs w:val="24"/>
                </w:rPr>
                <w:t>20</w:t>
              </w:r>
            </w:p>
            <w:p w14:paraId="4431F9CC" w14:textId="005D6A8B" w:rsidR="00C00DB1" w:rsidRPr="00BD1F69" w:rsidRDefault="00C00DB1" w:rsidP="007D516D">
              <w:pPr>
                <w:pStyle w:val="TOC1"/>
                <w:rPr>
                  <w:szCs w:val="24"/>
                </w:rPr>
              </w:pPr>
              <w:r w:rsidRPr="00BD1F69">
                <w:rPr>
                  <w:szCs w:val="24"/>
                </w:rPr>
                <w:t>CASA</w:t>
              </w:r>
              <w:r w:rsidRPr="00BD1F69">
                <w:rPr>
                  <w:szCs w:val="24"/>
                </w:rPr>
                <w:ptab w:relativeTo="margin" w:alignment="right" w:leader="dot"/>
              </w:r>
              <w:r w:rsidR="00850DD8" w:rsidRPr="00BD1F69">
                <w:rPr>
                  <w:szCs w:val="24"/>
                </w:rPr>
                <w:t>2</w:t>
              </w:r>
              <w:r w:rsidR="00241DCE" w:rsidRPr="00BD1F69">
                <w:rPr>
                  <w:szCs w:val="24"/>
                </w:rPr>
                <w:t>1</w:t>
              </w:r>
            </w:p>
            <w:p w14:paraId="2321397E" w14:textId="03D57EB4" w:rsidR="00C00DB1" w:rsidRPr="00BD1F69" w:rsidRDefault="00C00DB1" w:rsidP="007D516D">
              <w:pPr>
                <w:pStyle w:val="TOC1"/>
                <w:rPr>
                  <w:szCs w:val="24"/>
                </w:rPr>
              </w:pPr>
              <w:r w:rsidRPr="00BD1F69">
                <w:rPr>
                  <w:szCs w:val="24"/>
                </w:rPr>
                <w:t>FAMILY TREATMENT COURT</w:t>
              </w:r>
              <w:r w:rsidRPr="00BD1F69">
                <w:rPr>
                  <w:szCs w:val="24"/>
                </w:rPr>
                <w:ptab w:relativeTo="margin" w:alignment="right" w:leader="dot"/>
              </w:r>
              <w:r w:rsidR="00850DD8" w:rsidRPr="00BD1F69">
                <w:rPr>
                  <w:szCs w:val="24"/>
                </w:rPr>
                <w:t>2</w:t>
              </w:r>
              <w:r w:rsidR="00984C3A">
                <w:rPr>
                  <w:szCs w:val="24"/>
                </w:rPr>
                <w:t>2</w:t>
              </w:r>
            </w:p>
            <w:p w14:paraId="4CA76E97" w14:textId="7E7DA38D" w:rsidR="00321066" w:rsidRDefault="00C00DB1" w:rsidP="00850DD8">
              <w:pPr>
                <w:pStyle w:val="TOC1"/>
              </w:pPr>
              <w:r w:rsidRPr="00BD1F69">
                <w:rPr>
                  <w:szCs w:val="24"/>
                </w:rPr>
                <w:t>FUTURE GOALS AND WEBSITE INFORMATION</w:t>
              </w:r>
              <w:r w:rsidRPr="00BD1F69">
                <w:rPr>
                  <w:szCs w:val="24"/>
                </w:rPr>
                <w:ptab w:relativeTo="margin" w:alignment="right" w:leader="dot"/>
              </w:r>
              <w:r w:rsidR="00850DD8" w:rsidRPr="00BD1F69">
                <w:rPr>
                  <w:szCs w:val="24"/>
                </w:rPr>
                <w:t>2</w:t>
              </w:r>
              <w:r w:rsidR="00984C3A">
                <w:rPr>
                  <w:szCs w:val="24"/>
                </w:rPr>
                <w:t>3</w:t>
              </w:r>
            </w:p>
          </w:sdtContent>
        </w:sdt>
      </w:sdtContent>
    </w:sdt>
    <w:p w14:paraId="4E4A6C33" w14:textId="77777777" w:rsidR="00A4023B" w:rsidRDefault="00321066" w:rsidP="00321066">
      <w:pPr>
        <w:tabs>
          <w:tab w:val="left" w:pos="4095"/>
        </w:tabs>
      </w:pPr>
      <w:r>
        <w:tab/>
      </w:r>
      <w:r>
        <w:tab/>
      </w:r>
    </w:p>
    <w:p w14:paraId="1825B619" w14:textId="77777777" w:rsidR="00805D6D" w:rsidRPr="00A4023B" w:rsidRDefault="00A4023B" w:rsidP="00A4023B">
      <w:pPr>
        <w:tabs>
          <w:tab w:val="left" w:pos="2685"/>
        </w:tabs>
        <w:sectPr w:rsidR="00805D6D" w:rsidRPr="00A4023B" w:rsidSect="00242F3C">
          <w:headerReference w:type="default" r:id="rId12"/>
          <w:footerReference w:type="default" r:id="rId13"/>
          <w:footerReference w:type="first" r:id="rId14"/>
          <w:pgSz w:w="12240" w:h="15840" w:code="1"/>
          <w:pgMar w:top="1037" w:right="1037" w:bottom="1051" w:left="1037" w:header="1080" w:footer="720" w:gutter="0"/>
          <w:pgNumType w:start="1"/>
          <w:cols w:space="720"/>
          <w:titlePg/>
          <w:docGrid w:linePitch="360"/>
        </w:sectPr>
      </w:pPr>
      <w:r>
        <w:tab/>
      </w:r>
    </w:p>
    <w:p w14:paraId="79C7A130" w14:textId="77777777" w:rsidR="00CA6093" w:rsidRDefault="00CA6093" w:rsidP="007A6379">
      <w:pPr>
        <w:spacing w:line="240" w:lineRule="auto"/>
        <w:rPr>
          <w:sz w:val="24"/>
          <w:szCs w:val="24"/>
        </w:rPr>
      </w:pPr>
    </w:p>
    <w:p w14:paraId="7A7FB2E8" w14:textId="77777777" w:rsidR="00600FD3" w:rsidRDefault="00600FD3" w:rsidP="007A6379">
      <w:pPr>
        <w:spacing w:line="240" w:lineRule="auto"/>
        <w:rPr>
          <w:sz w:val="24"/>
          <w:szCs w:val="24"/>
        </w:rPr>
      </w:pPr>
      <w:r w:rsidRPr="007A6379">
        <w:rPr>
          <w:sz w:val="24"/>
          <w:szCs w:val="24"/>
        </w:rPr>
        <w:t xml:space="preserve">Dear Pickaway County Citizens and </w:t>
      </w:r>
      <w:r w:rsidR="00D90556" w:rsidRPr="007A6379">
        <w:rPr>
          <w:sz w:val="24"/>
          <w:szCs w:val="24"/>
        </w:rPr>
        <w:t>P</w:t>
      </w:r>
      <w:r w:rsidRPr="007A6379">
        <w:rPr>
          <w:sz w:val="24"/>
          <w:szCs w:val="24"/>
        </w:rPr>
        <w:t xml:space="preserve">ickaway </w:t>
      </w:r>
      <w:r w:rsidR="00D90556" w:rsidRPr="007A6379">
        <w:rPr>
          <w:sz w:val="24"/>
          <w:szCs w:val="24"/>
        </w:rPr>
        <w:t>C</w:t>
      </w:r>
      <w:r w:rsidRPr="007A6379">
        <w:rPr>
          <w:sz w:val="24"/>
          <w:szCs w:val="24"/>
        </w:rPr>
        <w:t xml:space="preserve">ounty </w:t>
      </w:r>
      <w:r w:rsidR="00D90556" w:rsidRPr="007A6379">
        <w:rPr>
          <w:sz w:val="24"/>
          <w:szCs w:val="24"/>
        </w:rPr>
        <w:t>C</w:t>
      </w:r>
      <w:r w:rsidRPr="007A6379">
        <w:rPr>
          <w:sz w:val="24"/>
          <w:szCs w:val="24"/>
        </w:rPr>
        <w:t>ommissioners:</w:t>
      </w:r>
    </w:p>
    <w:p w14:paraId="0FFF73E2" w14:textId="77777777" w:rsidR="007A6379" w:rsidRPr="007A6379" w:rsidRDefault="007A6379" w:rsidP="007A6379">
      <w:pPr>
        <w:spacing w:line="240" w:lineRule="auto"/>
        <w:rPr>
          <w:sz w:val="24"/>
          <w:szCs w:val="24"/>
        </w:rPr>
      </w:pPr>
    </w:p>
    <w:p w14:paraId="560D537B" w14:textId="2EB62335" w:rsidR="00600FD3" w:rsidRPr="007A6379" w:rsidRDefault="007A6379" w:rsidP="007A6379">
      <w:pPr>
        <w:spacing w:line="240" w:lineRule="auto"/>
        <w:rPr>
          <w:sz w:val="24"/>
          <w:szCs w:val="24"/>
        </w:rPr>
      </w:pPr>
      <w:r>
        <w:rPr>
          <w:sz w:val="24"/>
          <w:szCs w:val="24"/>
        </w:rPr>
        <w:tab/>
      </w:r>
      <w:r w:rsidR="00600FD3" w:rsidRPr="007A6379">
        <w:rPr>
          <w:sz w:val="24"/>
          <w:szCs w:val="24"/>
        </w:rPr>
        <w:t>In accordance with Section 2151.18 of the Ohio Revised Code, I submit to the Pickaway County Commissioners the 20</w:t>
      </w:r>
      <w:r w:rsidR="0074297A">
        <w:rPr>
          <w:sz w:val="24"/>
          <w:szCs w:val="24"/>
        </w:rPr>
        <w:t>2</w:t>
      </w:r>
      <w:r w:rsidR="00D216C2">
        <w:rPr>
          <w:sz w:val="24"/>
          <w:szCs w:val="24"/>
        </w:rPr>
        <w:t>3</w:t>
      </w:r>
      <w:r w:rsidR="00600FD3" w:rsidRPr="007A6379">
        <w:rPr>
          <w:sz w:val="24"/>
          <w:szCs w:val="24"/>
        </w:rPr>
        <w:t xml:space="preserve"> Pickaway County Juvenile Court Annual Report, which provides not only statistical information, but also, descriptions of the various programs offered by our Court for juveniles and their families during calendar year 20</w:t>
      </w:r>
      <w:r w:rsidR="0074297A">
        <w:rPr>
          <w:sz w:val="24"/>
          <w:szCs w:val="24"/>
        </w:rPr>
        <w:t>2</w:t>
      </w:r>
      <w:r w:rsidR="00D216C2">
        <w:rPr>
          <w:sz w:val="24"/>
          <w:szCs w:val="24"/>
        </w:rPr>
        <w:t>3</w:t>
      </w:r>
      <w:r w:rsidR="00600FD3" w:rsidRPr="007A6379">
        <w:rPr>
          <w:sz w:val="24"/>
          <w:szCs w:val="24"/>
        </w:rPr>
        <w:t>.  We hope that this information will prove to be valuable and insightful.  Moreover, we commit to continue our efforts to meet the needs of the citizens of our county to attain the goal of our Juvenile Court Mission Statement:</w:t>
      </w:r>
    </w:p>
    <w:p w14:paraId="5848803B" w14:textId="77777777" w:rsidR="00600FD3" w:rsidRPr="007A6379" w:rsidRDefault="00600FD3" w:rsidP="007A6379">
      <w:pPr>
        <w:spacing w:line="240" w:lineRule="auto"/>
        <w:rPr>
          <w:sz w:val="24"/>
          <w:szCs w:val="24"/>
        </w:rPr>
      </w:pPr>
      <w:r w:rsidRPr="007A6379">
        <w:rPr>
          <w:sz w:val="24"/>
          <w:szCs w:val="24"/>
        </w:rPr>
        <w:t>TO PROVIDE AND MAINTAIN A JUVENILE JUSTICE SYSTEM FOR PICKAWAY COUNTY YOUTH AND FAMILIES WHICH WILL PROMOTE A COMMUNITY ENVIRONMENT THAT WILL NURTURE CHILDREN TOWARD GROWTH INTO PRODUCTIVE, LAW-ABIDING ADULTHOOD.</w:t>
      </w:r>
    </w:p>
    <w:p w14:paraId="706C3C82" w14:textId="3DF75701" w:rsidR="00600FD3" w:rsidRPr="007A6379" w:rsidRDefault="00600FD3" w:rsidP="007A6379">
      <w:pPr>
        <w:spacing w:line="240" w:lineRule="auto"/>
        <w:rPr>
          <w:sz w:val="24"/>
          <w:szCs w:val="24"/>
        </w:rPr>
      </w:pPr>
      <w:r w:rsidRPr="007A6379">
        <w:rPr>
          <w:sz w:val="24"/>
          <w:szCs w:val="24"/>
        </w:rPr>
        <w:t xml:space="preserve">At Pickaway County Juvenile Court, we fully recognize the enormous responsibility and commit ourselves to continue to work with children and families to address </w:t>
      </w:r>
      <w:r w:rsidR="00B9423A" w:rsidRPr="007A6379">
        <w:rPr>
          <w:sz w:val="24"/>
          <w:szCs w:val="24"/>
        </w:rPr>
        <w:t>multi</w:t>
      </w:r>
      <w:r w:rsidRPr="007A6379">
        <w:rPr>
          <w:sz w:val="24"/>
          <w:szCs w:val="24"/>
        </w:rPr>
        <w:t xml:space="preserve">-faceted problems. </w:t>
      </w:r>
    </w:p>
    <w:p w14:paraId="035A48B5" w14:textId="77777777" w:rsidR="00D90556" w:rsidRPr="007A6379" w:rsidRDefault="00D90556" w:rsidP="007A6379">
      <w:pPr>
        <w:spacing w:line="240" w:lineRule="auto"/>
        <w:rPr>
          <w:sz w:val="24"/>
          <w:szCs w:val="24"/>
        </w:rPr>
      </w:pPr>
    </w:p>
    <w:p w14:paraId="39A3F66F" w14:textId="77777777" w:rsidR="00D90556" w:rsidRPr="007A6379" w:rsidRDefault="00D90556" w:rsidP="007A6379">
      <w:pPr>
        <w:spacing w:line="240" w:lineRule="auto"/>
        <w:rPr>
          <w:sz w:val="24"/>
          <w:szCs w:val="24"/>
        </w:rPr>
      </w:pPr>
    </w:p>
    <w:p w14:paraId="6231E061" w14:textId="04BF15CE" w:rsidR="004B2D20" w:rsidRPr="007A6379" w:rsidRDefault="0074297A" w:rsidP="007A6379">
      <w:pPr>
        <w:pStyle w:val="NoSpacing"/>
        <w:spacing w:before="40" w:after="160"/>
        <w:contextualSpacing/>
        <w:rPr>
          <w:sz w:val="24"/>
          <w:szCs w:val="24"/>
        </w:rPr>
      </w:pPr>
      <w:r>
        <w:rPr>
          <w:sz w:val="24"/>
          <w:szCs w:val="24"/>
        </w:rPr>
        <w:t>Shelly R. Harsha</w:t>
      </w:r>
    </w:p>
    <w:p w14:paraId="2E79E432" w14:textId="77777777" w:rsidR="004B2D20" w:rsidRDefault="00600FD3" w:rsidP="007A6379">
      <w:pPr>
        <w:pStyle w:val="NoSpacing"/>
        <w:spacing w:before="40" w:after="160"/>
        <w:contextualSpacing/>
        <w:rPr>
          <w:sz w:val="24"/>
          <w:szCs w:val="24"/>
        </w:rPr>
      </w:pPr>
      <w:r w:rsidRPr="007A6379">
        <w:rPr>
          <w:sz w:val="24"/>
          <w:szCs w:val="24"/>
        </w:rPr>
        <w:t>Pickaway County Juvenile Judge</w:t>
      </w:r>
    </w:p>
    <w:p w14:paraId="4BBE1F93" w14:textId="57F15919" w:rsidR="00434793" w:rsidRPr="007A6379" w:rsidRDefault="00434793" w:rsidP="007A6379">
      <w:pPr>
        <w:pStyle w:val="NoSpacing"/>
        <w:spacing w:before="40" w:after="160"/>
        <w:contextualSpacing/>
        <w:rPr>
          <w:sz w:val="24"/>
          <w:szCs w:val="24"/>
        </w:rPr>
      </w:pPr>
      <w:r>
        <w:rPr>
          <w:sz w:val="24"/>
          <w:szCs w:val="24"/>
        </w:rPr>
        <w:t>January 18, 2024</w:t>
      </w:r>
    </w:p>
    <w:p w14:paraId="0DF34F41" w14:textId="77777777" w:rsidR="00CA6093" w:rsidRDefault="00CA6093" w:rsidP="00A77AD8">
      <w:pPr>
        <w:spacing w:before="0" w:after="0" w:line="240" w:lineRule="auto"/>
        <w:rPr>
          <w:sz w:val="24"/>
          <w:u w:val="single"/>
        </w:rPr>
      </w:pPr>
    </w:p>
    <w:p w14:paraId="4A34249D" w14:textId="77777777" w:rsidR="00CA6093" w:rsidRDefault="00CA6093" w:rsidP="00A77AD8">
      <w:pPr>
        <w:spacing w:before="0" w:after="0" w:line="240" w:lineRule="auto"/>
        <w:rPr>
          <w:sz w:val="24"/>
          <w:u w:val="single"/>
        </w:rPr>
      </w:pPr>
    </w:p>
    <w:p w14:paraId="4D6D771F" w14:textId="77777777" w:rsidR="00CA6093" w:rsidRDefault="00CA6093" w:rsidP="00A77AD8">
      <w:pPr>
        <w:spacing w:before="0" w:after="0" w:line="240" w:lineRule="auto"/>
        <w:rPr>
          <w:sz w:val="24"/>
          <w:u w:val="single"/>
        </w:rPr>
      </w:pPr>
    </w:p>
    <w:p w14:paraId="7B7FC32A" w14:textId="77777777" w:rsidR="00CA6093" w:rsidRDefault="00CA6093" w:rsidP="00A77AD8">
      <w:pPr>
        <w:spacing w:before="0" w:after="0" w:line="240" w:lineRule="auto"/>
        <w:rPr>
          <w:sz w:val="24"/>
          <w:u w:val="single"/>
        </w:rPr>
      </w:pPr>
    </w:p>
    <w:p w14:paraId="6F6F1977" w14:textId="77777777" w:rsidR="00CA6093" w:rsidRDefault="00CA6093" w:rsidP="00A77AD8">
      <w:pPr>
        <w:spacing w:before="0" w:after="0" w:line="240" w:lineRule="auto"/>
        <w:rPr>
          <w:sz w:val="24"/>
          <w:u w:val="single"/>
        </w:rPr>
      </w:pPr>
    </w:p>
    <w:p w14:paraId="1430EA23" w14:textId="77777777" w:rsidR="00CA6093" w:rsidRDefault="00CA6093" w:rsidP="00A77AD8">
      <w:pPr>
        <w:spacing w:before="0" w:after="0" w:line="240" w:lineRule="auto"/>
        <w:rPr>
          <w:sz w:val="24"/>
          <w:u w:val="single"/>
        </w:rPr>
      </w:pPr>
    </w:p>
    <w:p w14:paraId="3392F697" w14:textId="77777777" w:rsidR="00CA6093" w:rsidRDefault="00CA6093" w:rsidP="00A77AD8">
      <w:pPr>
        <w:spacing w:before="0" w:after="0" w:line="240" w:lineRule="auto"/>
        <w:rPr>
          <w:sz w:val="24"/>
          <w:u w:val="single"/>
        </w:rPr>
      </w:pPr>
    </w:p>
    <w:p w14:paraId="280AC956" w14:textId="77777777" w:rsidR="00CA6093" w:rsidRDefault="00CA6093" w:rsidP="00A77AD8">
      <w:pPr>
        <w:spacing w:before="0" w:after="0" w:line="240" w:lineRule="auto"/>
        <w:rPr>
          <w:sz w:val="24"/>
          <w:u w:val="single"/>
        </w:rPr>
      </w:pPr>
    </w:p>
    <w:p w14:paraId="40DAB0D9" w14:textId="77777777" w:rsidR="00CA6093" w:rsidRDefault="00CA6093" w:rsidP="00A77AD8">
      <w:pPr>
        <w:spacing w:before="0" w:after="0" w:line="240" w:lineRule="auto"/>
        <w:rPr>
          <w:sz w:val="24"/>
          <w:u w:val="single"/>
        </w:rPr>
      </w:pPr>
    </w:p>
    <w:p w14:paraId="20BF4F0C" w14:textId="77777777" w:rsidR="00CA6093" w:rsidRDefault="00CA6093" w:rsidP="00A77AD8">
      <w:pPr>
        <w:spacing w:before="0" w:after="0" w:line="240" w:lineRule="auto"/>
        <w:rPr>
          <w:sz w:val="24"/>
          <w:u w:val="single"/>
        </w:rPr>
      </w:pPr>
    </w:p>
    <w:p w14:paraId="66484D82" w14:textId="77777777" w:rsidR="00CA6093" w:rsidRDefault="00CA6093" w:rsidP="00A77AD8">
      <w:pPr>
        <w:spacing w:before="0" w:after="0" w:line="240" w:lineRule="auto"/>
        <w:rPr>
          <w:sz w:val="24"/>
          <w:u w:val="single"/>
        </w:rPr>
      </w:pPr>
    </w:p>
    <w:p w14:paraId="7ED25F5F" w14:textId="77777777" w:rsidR="00CA6093" w:rsidRDefault="00CA6093" w:rsidP="00A77AD8">
      <w:pPr>
        <w:spacing w:before="0" w:after="0" w:line="240" w:lineRule="auto"/>
        <w:rPr>
          <w:sz w:val="24"/>
          <w:u w:val="single"/>
        </w:rPr>
      </w:pPr>
    </w:p>
    <w:p w14:paraId="67A1B5F9" w14:textId="77777777" w:rsidR="00CA6093" w:rsidRDefault="00CA6093" w:rsidP="00A77AD8">
      <w:pPr>
        <w:spacing w:before="0" w:after="0" w:line="240" w:lineRule="auto"/>
        <w:rPr>
          <w:sz w:val="24"/>
          <w:u w:val="single"/>
        </w:rPr>
      </w:pPr>
    </w:p>
    <w:p w14:paraId="41CEF20A" w14:textId="77777777" w:rsidR="00850DD8" w:rsidRDefault="00850DD8" w:rsidP="00A77AD8">
      <w:pPr>
        <w:spacing w:before="0" w:after="0" w:line="240" w:lineRule="auto"/>
        <w:rPr>
          <w:sz w:val="24"/>
          <w:u w:val="single"/>
        </w:rPr>
      </w:pPr>
    </w:p>
    <w:p w14:paraId="3B2848A4" w14:textId="77777777" w:rsidR="00CA6093" w:rsidRDefault="00CA6093" w:rsidP="00A77AD8">
      <w:pPr>
        <w:spacing w:before="0" w:after="0" w:line="240" w:lineRule="auto"/>
        <w:rPr>
          <w:sz w:val="24"/>
          <w:u w:val="single"/>
        </w:rPr>
      </w:pPr>
    </w:p>
    <w:p w14:paraId="1377A1B5" w14:textId="77777777" w:rsidR="00CA6093" w:rsidRDefault="00CA6093" w:rsidP="00A77AD8">
      <w:pPr>
        <w:spacing w:before="0" w:after="0" w:line="240" w:lineRule="auto"/>
        <w:rPr>
          <w:sz w:val="24"/>
          <w:u w:val="single"/>
        </w:rPr>
      </w:pPr>
    </w:p>
    <w:p w14:paraId="6F836655" w14:textId="77777777" w:rsidR="00CA6093" w:rsidRDefault="00CA6093" w:rsidP="00A77AD8">
      <w:pPr>
        <w:spacing w:before="0" w:after="0" w:line="240" w:lineRule="auto"/>
        <w:rPr>
          <w:sz w:val="24"/>
          <w:u w:val="single"/>
        </w:rPr>
      </w:pPr>
    </w:p>
    <w:p w14:paraId="14B68060" w14:textId="77777777" w:rsidR="00C15E61" w:rsidRDefault="00C15E61" w:rsidP="00A77AD8">
      <w:pPr>
        <w:spacing w:before="0" w:after="0" w:line="240" w:lineRule="auto"/>
        <w:rPr>
          <w:sz w:val="24"/>
          <w:u w:val="single"/>
        </w:rPr>
      </w:pPr>
    </w:p>
    <w:p w14:paraId="1EF9B2F5" w14:textId="0A77103C" w:rsidR="00600FD3" w:rsidRPr="00A77AD8" w:rsidRDefault="00600FD3" w:rsidP="00A77AD8">
      <w:pPr>
        <w:spacing w:before="0" w:after="0" w:line="240" w:lineRule="auto"/>
        <w:rPr>
          <w:sz w:val="24"/>
          <w:u w:val="single"/>
        </w:rPr>
      </w:pPr>
      <w:r w:rsidRPr="00A77AD8">
        <w:rPr>
          <w:sz w:val="24"/>
          <w:u w:val="single"/>
        </w:rPr>
        <w:t>JUDICIAL</w:t>
      </w:r>
    </w:p>
    <w:p w14:paraId="4C003070" w14:textId="2602F386" w:rsidR="00600FD3" w:rsidRPr="00A77AD8" w:rsidRDefault="00600FD3" w:rsidP="00A77AD8">
      <w:pPr>
        <w:spacing w:before="0" w:after="0" w:line="240" w:lineRule="auto"/>
        <w:rPr>
          <w:sz w:val="24"/>
        </w:rPr>
      </w:pPr>
      <w:r w:rsidRPr="00A77AD8">
        <w:rPr>
          <w:sz w:val="24"/>
        </w:rPr>
        <w:t>Shelly</w:t>
      </w:r>
      <w:r w:rsidR="0074297A">
        <w:rPr>
          <w:sz w:val="24"/>
        </w:rPr>
        <w:t xml:space="preserve"> R.</w:t>
      </w:r>
      <w:r w:rsidRPr="00A77AD8">
        <w:rPr>
          <w:sz w:val="24"/>
        </w:rPr>
        <w:t xml:space="preserve"> Harsha, </w:t>
      </w:r>
      <w:r w:rsidR="0074297A">
        <w:rPr>
          <w:sz w:val="24"/>
        </w:rPr>
        <w:t xml:space="preserve">Juvenile &amp; Probate Judge </w:t>
      </w:r>
    </w:p>
    <w:p w14:paraId="5794C0C0" w14:textId="6D8D9F17" w:rsidR="00325CDC" w:rsidRDefault="00325CDC" w:rsidP="00A77AD8">
      <w:pPr>
        <w:spacing w:before="0" w:after="0" w:line="240" w:lineRule="auto"/>
        <w:rPr>
          <w:sz w:val="24"/>
        </w:rPr>
      </w:pPr>
      <w:r>
        <w:rPr>
          <w:sz w:val="24"/>
        </w:rPr>
        <w:t>Rick Noble, Magistrate</w:t>
      </w:r>
    </w:p>
    <w:p w14:paraId="6D1D2AFE" w14:textId="297C712A" w:rsidR="00885174" w:rsidRPr="00A77AD8" w:rsidRDefault="00784174" w:rsidP="00A77AD8">
      <w:pPr>
        <w:spacing w:before="0" w:after="0" w:line="240" w:lineRule="auto"/>
        <w:rPr>
          <w:sz w:val="24"/>
        </w:rPr>
      </w:pPr>
      <w:r>
        <w:rPr>
          <w:sz w:val="24"/>
        </w:rPr>
        <w:t>Carrie Charles</w:t>
      </w:r>
      <w:r w:rsidR="00885174">
        <w:rPr>
          <w:sz w:val="24"/>
        </w:rPr>
        <w:t>, Magistrate</w:t>
      </w:r>
    </w:p>
    <w:p w14:paraId="7D15F93A" w14:textId="77777777" w:rsidR="00600FD3" w:rsidRPr="00A77AD8" w:rsidRDefault="00600FD3" w:rsidP="00A77AD8">
      <w:pPr>
        <w:spacing w:before="0" w:after="0" w:line="240" w:lineRule="auto"/>
        <w:rPr>
          <w:sz w:val="24"/>
          <w:u w:val="single"/>
        </w:rPr>
      </w:pPr>
    </w:p>
    <w:p w14:paraId="4F0712F1" w14:textId="77777777" w:rsidR="00600FD3" w:rsidRPr="00A77AD8" w:rsidRDefault="00600FD3" w:rsidP="00A77AD8">
      <w:pPr>
        <w:spacing w:before="0" w:after="0" w:line="240" w:lineRule="auto"/>
        <w:rPr>
          <w:sz w:val="24"/>
          <w:u w:val="single"/>
        </w:rPr>
      </w:pPr>
      <w:r w:rsidRPr="00A77AD8">
        <w:rPr>
          <w:sz w:val="24"/>
          <w:u w:val="single"/>
        </w:rPr>
        <w:t>ADMINISTRATIVE STAFF</w:t>
      </w:r>
    </w:p>
    <w:p w14:paraId="5D6E7E8B" w14:textId="15529C93" w:rsidR="00600FD3" w:rsidRPr="00A77AD8" w:rsidRDefault="00784174" w:rsidP="00A77AD8">
      <w:pPr>
        <w:spacing w:before="0" w:after="0" w:line="240" w:lineRule="auto"/>
        <w:rPr>
          <w:sz w:val="24"/>
        </w:rPr>
      </w:pPr>
      <w:r>
        <w:rPr>
          <w:sz w:val="24"/>
        </w:rPr>
        <w:t>Stacy L. Planck</w:t>
      </w:r>
      <w:r w:rsidR="00600FD3" w:rsidRPr="00A77AD8">
        <w:rPr>
          <w:sz w:val="24"/>
        </w:rPr>
        <w:t>,</w:t>
      </w:r>
      <w:r w:rsidR="00885174">
        <w:rPr>
          <w:sz w:val="24"/>
        </w:rPr>
        <w:t xml:space="preserve"> </w:t>
      </w:r>
      <w:r w:rsidR="002F1E82">
        <w:rPr>
          <w:sz w:val="24"/>
        </w:rPr>
        <w:t>Court Administrator</w:t>
      </w:r>
    </w:p>
    <w:p w14:paraId="72F96FE9" w14:textId="77777777" w:rsidR="00600FD3" w:rsidRPr="00A77AD8" w:rsidRDefault="00600FD3" w:rsidP="00A77AD8">
      <w:pPr>
        <w:spacing w:before="0" w:after="0" w:line="240" w:lineRule="auto"/>
        <w:rPr>
          <w:sz w:val="24"/>
        </w:rPr>
      </w:pPr>
      <w:r w:rsidRPr="00A77AD8">
        <w:rPr>
          <w:sz w:val="24"/>
        </w:rPr>
        <w:t>Brenda Cassidy, Fiscal/Grant Administrator</w:t>
      </w:r>
    </w:p>
    <w:p w14:paraId="6647408B" w14:textId="77777777" w:rsidR="00A77AD8" w:rsidRPr="00A77AD8" w:rsidRDefault="00A77AD8" w:rsidP="00A77AD8">
      <w:pPr>
        <w:spacing w:before="0" w:after="0" w:line="240" w:lineRule="auto"/>
        <w:rPr>
          <w:sz w:val="24"/>
        </w:rPr>
      </w:pPr>
    </w:p>
    <w:p w14:paraId="5683FAEC" w14:textId="77777777" w:rsidR="00A77AD8" w:rsidRPr="00A77AD8" w:rsidRDefault="00A77AD8" w:rsidP="00A77AD8">
      <w:pPr>
        <w:spacing w:before="0" w:after="0" w:line="240" w:lineRule="auto"/>
        <w:rPr>
          <w:sz w:val="24"/>
          <w:u w:val="single"/>
        </w:rPr>
      </w:pPr>
      <w:r w:rsidRPr="00A77AD8">
        <w:rPr>
          <w:sz w:val="24"/>
          <w:u w:val="single"/>
        </w:rPr>
        <w:t>CASA</w:t>
      </w:r>
    </w:p>
    <w:p w14:paraId="08BFAA08" w14:textId="7015C607" w:rsidR="00A77AD8" w:rsidRDefault="00A77AD8" w:rsidP="00A77AD8">
      <w:pPr>
        <w:spacing w:before="0" w:after="0" w:line="240" w:lineRule="auto"/>
        <w:rPr>
          <w:sz w:val="24"/>
        </w:rPr>
      </w:pPr>
      <w:r w:rsidRPr="00A77AD8">
        <w:rPr>
          <w:sz w:val="24"/>
        </w:rPr>
        <w:t xml:space="preserve">Cindy Ramey, </w:t>
      </w:r>
      <w:r w:rsidR="0074297A">
        <w:rPr>
          <w:sz w:val="24"/>
        </w:rPr>
        <w:t xml:space="preserve">CASA Administrator </w:t>
      </w:r>
    </w:p>
    <w:p w14:paraId="7142BE05" w14:textId="66AA6F63" w:rsidR="0074297A" w:rsidRPr="00A77AD8" w:rsidRDefault="0074297A" w:rsidP="00A77AD8">
      <w:pPr>
        <w:spacing w:before="0" w:after="0" w:line="240" w:lineRule="auto"/>
        <w:rPr>
          <w:sz w:val="24"/>
        </w:rPr>
      </w:pPr>
      <w:r>
        <w:rPr>
          <w:sz w:val="24"/>
        </w:rPr>
        <w:t>Dorethe Radcliff, Assistant to CASA Administrator</w:t>
      </w:r>
    </w:p>
    <w:p w14:paraId="3BEAB558" w14:textId="7851EB60" w:rsidR="00A77AD8" w:rsidRPr="00A77AD8" w:rsidRDefault="00784174" w:rsidP="00A77AD8">
      <w:pPr>
        <w:spacing w:before="0" w:after="0" w:line="240" w:lineRule="auto"/>
        <w:rPr>
          <w:sz w:val="24"/>
        </w:rPr>
      </w:pPr>
      <w:r>
        <w:rPr>
          <w:sz w:val="24"/>
        </w:rPr>
        <w:t>Kell</w:t>
      </w:r>
      <w:r w:rsidR="00C73156">
        <w:rPr>
          <w:sz w:val="24"/>
        </w:rPr>
        <w:t>ie</w:t>
      </w:r>
      <w:r>
        <w:rPr>
          <w:sz w:val="24"/>
        </w:rPr>
        <w:t xml:space="preserve"> Cornett, Volunteer Coordinator</w:t>
      </w:r>
    </w:p>
    <w:p w14:paraId="363BD2E7" w14:textId="77777777" w:rsidR="00A77AD8" w:rsidRPr="00A77AD8" w:rsidRDefault="00A77AD8" w:rsidP="00A77AD8">
      <w:pPr>
        <w:spacing w:before="0" w:after="0" w:line="240" w:lineRule="auto"/>
        <w:rPr>
          <w:sz w:val="24"/>
        </w:rPr>
      </w:pPr>
    </w:p>
    <w:p w14:paraId="3016AAE8" w14:textId="77777777" w:rsidR="00A77AD8" w:rsidRPr="00A77AD8" w:rsidRDefault="00751F24" w:rsidP="00A77AD8">
      <w:pPr>
        <w:spacing w:before="0" w:after="0" w:line="240" w:lineRule="auto"/>
        <w:rPr>
          <w:sz w:val="24"/>
          <w:u w:val="single"/>
        </w:rPr>
      </w:pPr>
      <w:r>
        <w:rPr>
          <w:sz w:val="24"/>
          <w:u w:val="single"/>
        </w:rPr>
        <w:t xml:space="preserve">JUVENILE </w:t>
      </w:r>
      <w:r w:rsidR="00A77AD8" w:rsidRPr="00A77AD8">
        <w:rPr>
          <w:sz w:val="24"/>
          <w:u w:val="single"/>
        </w:rPr>
        <w:t>CLER</w:t>
      </w:r>
      <w:r>
        <w:rPr>
          <w:sz w:val="24"/>
          <w:u w:val="single"/>
        </w:rPr>
        <w:t>K</w:t>
      </w:r>
      <w:r w:rsidR="00A77AD8" w:rsidRPr="00A77AD8">
        <w:rPr>
          <w:sz w:val="24"/>
          <w:u w:val="single"/>
        </w:rPr>
        <w:t xml:space="preserve"> SERVICES</w:t>
      </w:r>
    </w:p>
    <w:p w14:paraId="70A74897" w14:textId="77777777" w:rsidR="00A77AD8" w:rsidRPr="00A77AD8" w:rsidRDefault="00A77AD8" w:rsidP="00A77AD8">
      <w:pPr>
        <w:spacing w:before="0" w:after="0" w:line="240" w:lineRule="auto"/>
        <w:rPr>
          <w:sz w:val="24"/>
        </w:rPr>
      </w:pPr>
      <w:r w:rsidRPr="00A77AD8">
        <w:rPr>
          <w:sz w:val="24"/>
        </w:rPr>
        <w:t>Destiny Binkley, Deputy Clerk</w:t>
      </w:r>
    </w:p>
    <w:p w14:paraId="6AF9068B" w14:textId="5A08E504" w:rsidR="00A77AD8" w:rsidRDefault="00A77AD8" w:rsidP="00A77AD8">
      <w:pPr>
        <w:spacing w:before="0" w:after="0" w:line="240" w:lineRule="auto"/>
        <w:rPr>
          <w:sz w:val="24"/>
        </w:rPr>
      </w:pPr>
      <w:r w:rsidRPr="00A77AD8">
        <w:rPr>
          <w:sz w:val="24"/>
        </w:rPr>
        <w:t xml:space="preserve">Stacey Ewing, Deputy Clerk </w:t>
      </w:r>
    </w:p>
    <w:p w14:paraId="2246BDFF" w14:textId="4A11A1F6" w:rsidR="00325CDC" w:rsidRDefault="00325CDC" w:rsidP="00A77AD8">
      <w:pPr>
        <w:spacing w:before="0" w:after="0" w:line="240" w:lineRule="auto"/>
        <w:rPr>
          <w:sz w:val="24"/>
        </w:rPr>
      </w:pPr>
      <w:r>
        <w:rPr>
          <w:sz w:val="24"/>
        </w:rPr>
        <w:t>Susan Wears, Deputy Clerk</w:t>
      </w:r>
    </w:p>
    <w:p w14:paraId="6E7CF489" w14:textId="77777777" w:rsidR="00A77AD8" w:rsidRPr="00A77AD8" w:rsidRDefault="00A77AD8" w:rsidP="00A77AD8">
      <w:pPr>
        <w:spacing w:before="0" w:after="0" w:line="240" w:lineRule="auto"/>
        <w:rPr>
          <w:sz w:val="24"/>
          <w:u w:val="single"/>
        </w:rPr>
      </w:pPr>
    </w:p>
    <w:p w14:paraId="4ABE174B" w14:textId="77777777" w:rsidR="00A77AD8" w:rsidRPr="00A77AD8" w:rsidRDefault="00A77AD8" w:rsidP="00A77AD8">
      <w:pPr>
        <w:spacing w:before="0" w:after="0" w:line="240" w:lineRule="auto"/>
        <w:rPr>
          <w:sz w:val="24"/>
          <w:u w:val="single"/>
        </w:rPr>
      </w:pPr>
      <w:r w:rsidRPr="00A77AD8">
        <w:rPr>
          <w:sz w:val="24"/>
          <w:u w:val="single"/>
        </w:rPr>
        <w:t>COURTROOM SERVICES</w:t>
      </w:r>
    </w:p>
    <w:p w14:paraId="799064E5" w14:textId="085E2C3A" w:rsidR="00A77AD8" w:rsidRDefault="00325CDC" w:rsidP="00A77AD8">
      <w:pPr>
        <w:spacing w:before="0" w:after="0" w:line="240" w:lineRule="auto"/>
        <w:rPr>
          <w:sz w:val="24"/>
        </w:rPr>
      </w:pPr>
      <w:r>
        <w:rPr>
          <w:sz w:val="24"/>
        </w:rPr>
        <w:t>Stephen Gaines</w:t>
      </w:r>
      <w:r w:rsidR="00A77AD8" w:rsidRPr="00A77AD8">
        <w:rPr>
          <w:sz w:val="24"/>
        </w:rPr>
        <w:t>, Bailiff</w:t>
      </w:r>
    </w:p>
    <w:p w14:paraId="2B9C28B2" w14:textId="237B2C16" w:rsidR="00784174" w:rsidRPr="00A77AD8" w:rsidRDefault="00784174" w:rsidP="00A77AD8">
      <w:pPr>
        <w:spacing w:before="0" w:after="0" w:line="240" w:lineRule="auto"/>
        <w:rPr>
          <w:sz w:val="24"/>
        </w:rPr>
      </w:pPr>
      <w:r>
        <w:rPr>
          <w:sz w:val="24"/>
        </w:rPr>
        <w:t>Nicklus Booher, Bailiff (Magistrate)</w:t>
      </w:r>
    </w:p>
    <w:p w14:paraId="337B9E6D" w14:textId="77777777" w:rsidR="00A77AD8" w:rsidRPr="00A77AD8" w:rsidRDefault="00A77AD8" w:rsidP="00A77AD8">
      <w:pPr>
        <w:spacing w:before="0" w:after="0" w:line="240" w:lineRule="auto"/>
        <w:rPr>
          <w:sz w:val="24"/>
          <w:u w:val="single"/>
        </w:rPr>
      </w:pPr>
    </w:p>
    <w:p w14:paraId="2879918B" w14:textId="77777777" w:rsidR="00600FD3" w:rsidRPr="00A77AD8" w:rsidRDefault="00600FD3" w:rsidP="00A77AD8">
      <w:pPr>
        <w:spacing w:before="0" w:after="0" w:line="240" w:lineRule="auto"/>
        <w:rPr>
          <w:sz w:val="24"/>
          <w:u w:val="single"/>
        </w:rPr>
      </w:pPr>
      <w:r w:rsidRPr="00A77AD8">
        <w:rPr>
          <w:sz w:val="24"/>
          <w:u w:val="single"/>
        </w:rPr>
        <w:t>PROBATION &amp; DIVERSION STAFF</w:t>
      </w:r>
    </w:p>
    <w:p w14:paraId="563B8F26" w14:textId="346530A7" w:rsidR="00325CDC" w:rsidRDefault="00325CDC" w:rsidP="00A77AD8">
      <w:pPr>
        <w:spacing w:before="0" w:after="0" w:line="240" w:lineRule="auto"/>
        <w:rPr>
          <w:sz w:val="24"/>
        </w:rPr>
      </w:pPr>
      <w:r>
        <w:rPr>
          <w:sz w:val="24"/>
        </w:rPr>
        <w:t>Stephen Gaines, Probation Supervisor</w:t>
      </w:r>
    </w:p>
    <w:p w14:paraId="28E10F80" w14:textId="1988AE99" w:rsidR="00A77AD8" w:rsidRPr="00A77AD8" w:rsidRDefault="00A77AD8" w:rsidP="00A77AD8">
      <w:pPr>
        <w:spacing w:before="0" w:after="0" w:line="240" w:lineRule="auto"/>
        <w:rPr>
          <w:sz w:val="24"/>
        </w:rPr>
      </w:pPr>
      <w:r w:rsidRPr="00A77AD8">
        <w:rPr>
          <w:sz w:val="24"/>
        </w:rPr>
        <w:t>Terry Leasure, Community Work Hour Coordinato</w:t>
      </w:r>
      <w:r w:rsidR="00984C3A">
        <w:rPr>
          <w:sz w:val="24"/>
        </w:rPr>
        <w:t>r</w:t>
      </w:r>
    </w:p>
    <w:p w14:paraId="5D1C5C3E" w14:textId="23B5717E" w:rsidR="00600FD3" w:rsidRPr="00A77AD8" w:rsidRDefault="00784174" w:rsidP="00A77AD8">
      <w:pPr>
        <w:spacing w:before="0" w:after="0" w:line="240" w:lineRule="auto"/>
        <w:rPr>
          <w:sz w:val="24"/>
        </w:rPr>
      </w:pPr>
      <w:r>
        <w:rPr>
          <w:sz w:val="24"/>
        </w:rPr>
        <w:t>Tobias Brown</w:t>
      </w:r>
      <w:r w:rsidR="00600FD3" w:rsidRPr="00A77AD8">
        <w:rPr>
          <w:sz w:val="24"/>
        </w:rPr>
        <w:t>, Probation</w:t>
      </w:r>
      <w:r w:rsidR="00885174">
        <w:rPr>
          <w:sz w:val="24"/>
        </w:rPr>
        <w:t>/Diversion</w:t>
      </w:r>
      <w:r w:rsidR="00600FD3" w:rsidRPr="00A77AD8">
        <w:rPr>
          <w:sz w:val="24"/>
        </w:rPr>
        <w:t xml:space="preserve"> Officer</w:t>
      </w:r>
    </w:p>
    <w:p w14:paraId="240B9FF3" w14:textId="3996F156" w:rsidR="00600FD3" w:rsidRPr="00A77AD8" w:rsidRDefault="00600FD3" w:rsidP="00A77AD8">
      <w:pPr>
        <w:spacing w:before="0" w:after="0" w:line="240" w:lineRule="auto"/>
        <w:rPr>
          <w:sz w:val="24"/>
        </w:rPr>
      </w:pPr>
      <w:r w:rsidRPr="00A77AD8">
        <w:rPr>
          <w:sz w:val="24"/>
        </w:rPr>
        <w:t xml:space="preserve">David Stevens, </w:t>
      </w:r>
      <w:r w:rsidR="00885174">
        <w:rPr>
          <w:sz w:val="24"/>
        </w:rPr>
        <w:t>Probation/</w:t>
      </w:r>
      <w:r w:rsidRPr="00A77AD8">
        <w:rPr>
          <w:sz w:val="24"/>
        </w:rPr>
        <w:t>Diversion Officer</w:t>
      </w:r>
    </w:p>
    <w:p w14:paraId="4C169827" w14:textId="77777777" w:rsidR="00A77AD8" w:rsidRPr="00A77AD8" w:rsidRDefault="00A77AD8" w:rsidP="00A77AD8">
      <w:pPr>
        <w:spacing w:before="0" w:after="0" w:line="240" w:lineRule="auto"/>
        <w:rPr>
          <w:sz w:val="24"/>
        </w:rPr>
      </w:pPr>
    </w:p>
    <w:p w14:paraId="19D7DFAB" w14:textId="77777777" w:rsidR="00A77AD8" w:rsidRPr="00A77AD8" w:rsidRDefault="00A77AD8" w:rsidP="00A77AD8">
      <w:pPr>
        <w:spacing w:before="0" w:after="0" w:line="240" w:lineRule="auto"/>
        <w:rPr>
          <w:sz w:val="24"/>
          <w:u w:val="single"/>
        </w:rPr>
      </w:pPr>
      <w:r w:rsidRPr="00A77AD8">
        <w:rPr>
          <w:sz w:val="24"/>
          <w:u w:val="single"/>
        </w:rPr>
        <w:t>SUBSTANCE ABUSE &amp; FAMILY TREATMENT COURT SERVICES</w:t>
      </w:r>
    </w:p>
    <w:p w14:paraId="09AC7240" w14:textId="73236D74" w:rsidR="00A77AD8" w:rsidRPr="00A77AD8" w:rsidRDefault="00A77AD8" w:rsidP="00A77AD8">
      <w:pPr>
        <w:spacing w:before="0" w:after="0" w:line="240" w:lineRule="auto"/>
        <w:rPr>
          <w:sz w:val="24"/>
        </w:rPr>
      </w:pPr>
      <w:r w:rsidRPr="00A77AD8">
        <w:rPr>
          <w:sz w:val="24"/>
        </w:rPr>
        <w:t xml:space="preserve">Rachelle </w:t>
      </w:r>
      <w:r w:rsidR="00325CDC">
        <w:rPr>
          <w:sz w:val="24"/>
        </w:rPr>
        <w:t>Cooksey</w:t>
      </w:r>
      <w:r w:rsidRPr="00A77AD8">
        <w:rPr>
          <w:sz w:val="24"/>
        </w:rPr>
        <w:t>, MSW, LISW, LICDC</w:t>
      </w:r>
    </w:p>
    <w:p w14:paraId="37A7AD89" w14:textId="77777777" w:rsidR="00A955D6" w:rsidRDefault="00A955D6" w:rsidP="00A77AD8">
      <w:pPr>
        <w:spacing w:line="240" w:lineRule="auto"/>
        <w:sectPr w:rsidR="00A955D6" w:rsidSect="00242F3C">
          <w:headerReference w:type="default" r:id="rId15"/>
          <w:footerReference w:type="default" r:id="rId16"/>
          <w:headerReference w:type="first" r:id="rId17"/>
          <w:footerReference w:type="first" r:id="rId18"/>
          <w:pgSz w:w="12240" w:h="15840" w:code="1"/>
          <w:pgMar w:top="1710" w:right="1512" w:bottom="1620" w:left="1512" w:header="720" w:footer="720" w:gutter="0"/>
          <w:cols w:space="720"/>
          <w:titlePg/>
          <w:docGrid w:linePitch="360"/>
        </w:sectPr>
      </w:pPr>
    </w:p>
    <w:p w14:paraId="36B921A9" w14:textId="219F9819" w:rsidR="00A77AD8" w:rsidRPr="004F05B3" w:rsidRDefault="00A77AD8" w:rsidP="00A5137F">
      <w:pPr>
        <w:keepNext/>
        <w:keepLines/>
        <w:tabs>
          <w:tab w:val="left" w:pos="-720"/>
        </w:tabs>
        <w:suppressAutoHyphens/>
        <w:spacing w:line="240" w:lineRule="auto"/>
        <w:rPr>
          <w:spacing w:val="-3"/>
          <w:sz w:val="24"/>
          <w:szCs w:val="24"/>
        </w:rPr>
      </w:pPr>
      <w:r w:rsidRPr="004F05B3">
        <w:rPr>
          <w:spacing w:val="-3"/>
          <w:sz w:val="24"/>
          <w:szCs w:val="24"/>
        </w:rPr>
        <w:t xml:space="preserve">The Juvenile Court is a Court of Records and is a division of the Common Pleas Court.  The purpose of the Juvenile Court, as defined in Chapter 2151.01 of the Ohio Revised Code, is as follows: </w:t>
      </w:r>
    </w:p>
    <w:p w14:paraId="774D0F68" w14:textId="77777777" w:rsidR="00A77AD8" w:rsidRPr="004F05B3" w:rsidRDefault="00A77AD8" w:rsidP="006D6A6C">
      <w:pPr>
        <w:keepNext/>
        <w:keepLines/>
        <w:widowControl w:val="0"/>
        <w:numPr>
          <w:ilvl w:val="0"/>
          <w:numId w:val="8"/>
        </w:numPr>
        <w:tabs>
          <w:tab w:val="left" w:pos="-720"/>
        </w:tabs>
        <w:suppressAutoHyphens/>
        <w:spacing w:before="0" w:after="0" w:line="240" w:lineRule="auto"/>
        <w:rPr>
          <w:spacing w:val="-3"/>
          <w:sz w:val="24"/>
          <w:szCs w:val="24"/>
        </w:rPr>
      </w:pPr>
      <w:r w:rsidRPr="004F05B3">
        <w:rPr>
          <w:spacing w:val="-3"/>
          <w:sz w:val="24"/>
          <w:szCs w:val="24"/>
        </w:rPr>
        <w:t>To provide for the care, protection, mental and physical development of children subject to Chapter 2151 of the Revised Code, whenever possible, in a family environment, separating the child from the child’s parents only when necessary for the child’s welfare or in the interests of public safety.</w:t>
      </w:r>
    </w:p>
    <w:p w14:paraId="6254FFC4" w14:textId="77777777" w:rsidR="00A2756D" w:rsidRPr="004F05B3" w:rsidRDefault="00A2756D" w:rsidP="00A5137F">
      <w:pPr>
        <w:keepNext/>
        <w:keepLines/>
        <w:widowControl w:val="0"/>
        <w:tabs>
          <w:tab w:val="left" w:pos="-720"/>
        </w:tabs>
        <w:suppressAutoHyphens/>
        <w:spacing w:before="0" w:after="0" w:line="240" w:lineRule="auto"/>
        <w:ind w:left="720"/>
        <w:rPr>
          <w:spacing w:val="-3"/>
          <w:sz w:val="24"/>
          <w:szCs w:val="24"/>
        </w:rPr>
      </w:pPr>
    </w:p>
    <w:p w14:paraId="71E4ED20" w14:textId="77777777" w:rsidR="00A77AD8" w:rsidRPr="004F05B3" w:rsidRDefault="00A77AD8" w:rsidP="006D6A6C">
      <w:pPr>
        <w:keepNext/>
        <w:keepLines/>
        <w:widowControl w:val="0"/>
        <w:numPr>
          <w:ilvl w:val="0"/>
          <w:numId w:val="8"/>
        </w:numPr>
        <w:tabs>
          <w:tab w:val="left" w:pos="-720"/>
        </w:tabs>
        <w:suppressAutoHyphens/>
        <w:spacing w:before="0" w:after="0" w:line="240" w:lineRule="auto"/>
        <w:rPr>
          <w:spacing w:val="-3"/>
          <w:sz w:val="24"/>
          <w:szCs w:val="24"/>
        </w:rPr>
      </w:pPr>
      <w:r w:rsidRPr="004F05B3">
        <w:rPr>
          <w:spacing w:val="-3"/>
          <w:sz w:val="24"/>
          <w:szCs w:val="24"/>
        </w:rPr>
        <w:t>To provide judicial procedure through which Chapters 2151 and 2152 of the Revised Code are executed and enforced, and in which the parties are assured of a fair hearing, and their constitutional and other legal rights are recognized and enforced.  Under Chapter 2152, the purposes of these Code Sections are stated as follows:</w:t>
      </w:r>
    </w:p>
    <w:p w14:paraId="7669C62E" w14:textId="77777777" w:rsidR="00A2756D" w:rsidRPr="004F05B3" w:rsidRDefault="00A2756D" w:rsidP="00A5137F">
      <w:pPr>
        <w:keepNext/>
        <w:keepLines/>
        <w:widowControl w:val="0"/>
        <w:tabs>
          <w:tab w:val="left" w:pos="-720"/>
        </w:tabs>
        <w:suppressAutoHyphens/>
        <w:spacing w:before="0" w:after="0" w:line="240" w:lineRule="auto"/>
        <w:ind w:left="720"/>
        <w:rPr>
          <w:spacing w:val="-3"/>
          <w:sz w:val="24"/>
          <w:szCs w:val="24"/>
        </w:rPr>
      </w:pPr>
    </w:p>
    <w:p w14:paraId="52E4BFBB" w14:textId="77777777" w:rsidR="00A77AD8" w:rsidRPr="004F05B3" w:rsidRDefault="00A77AD8" w:rsidP="00A5137F">
      <w:pPr>
        <w:keepNext/>
        <w:keepLines/>
        <w:tabs>
          <w:tab w:val="left" w:pos="-720"/>
        </w:tabs>
        <w:suppressAutoHyphens/>
        <w:spacing w:line="240" w:lineRule="auto"/>
        <w:rPr>
          <w:b/>
          <w:spacing w:val="-3"/>
          <w:sz w:val="24"/>
          <w:szCs w:val="24"/>
        </w:rPr>
      </w:pPr>
      <w:r w:rsidRPr="004F05B3">
        <w:rPr>
          <w:b/>
          <w:spacing w:val="-3"/>
          <w:sz w:val="24"/>
          <w:szCs w:val="24"/>
        </w:rPr>
        <w:t>The overriding purposes for dispositions under this Chapter are to provide for the care, protection, and mental and physical development of children subject to this Chapter, protect the public interest and safety, hold the offender accountable for the offender’s actions, restore the victim and rehabilitate the offender.  These purposes shall be achieved by a system of graduated sanctions and services.</w:t>
      </w:r>
    </w:p>
    <w:p w14:paraId="2C9C4DDD" w14:textId="77777777" w:rsidR="00A77AD8" w:rsidRPr="004F05B3" w:rsidRDefault="00A77AD8" w:rsidP="00A5137F">
      <w:pPr>
        <w:keepNext/>
        <w:keepLines/>
        <w:tabs>
          <w:tab w:val="left" w:pos="-720"/>
        </w:tabs>
        <w:suppressAutoHyphens/>
        <w:spacing w:line="240" w:lineRule="auto"/>
        <w:rPr>
          <w:b/>
          <w:spacing w:val="-3"/>
          <w:sz w:val="24"/>
          <w:szCs w:val="24"/>
        </w:rPr>
      </w:pPr>
      <w:r w:rsidRPr="004F05B3">
        <w:rPr>
          <w:b/>
          <w:spacing w:val="-3"/>
          <w:sz w:val="24"/>
          <w:szCs w:val="24"/>
        </w:rPr>
        <w:t>Dispositions under this Chapter shall be reasonably calculated to achieve the overriding purposes set forth in this Section, commensurate with and not demeaning to the seriousness of the delinquent child’s or the juvenile traffic offender’s conduct and its impact on the victim, and consistent with dispositions for similar acts committed by similar delinquent child and juvenile traffic offenders.  The Court shall not base the disposition on the race, ethnic background, gender, or religion of the delinquent child or juvenile traffic offender.</w:t>
      </w:r>
    </w:p>
    <w:p w14:paraId="0363E477" w14:textId="77777777" w:rsidR="00A77AD8" w:rsidRPr="004F05B3" w:rsidRDefault="00A77AD8" w:rsidP="00A5137F">
      <w:pPr>
        <w:keepNext/>
        <w:keepLines/>
        <w:tabs>
          <w:tab w:val="left" w:pos="-720"/>
        </w:tabs>
        <w:suppressAutoHyphens/>
        <w:spacing w:line="240" w:lineRule="auto"/>
        <w:rPr>
          <w:b/>
          <w:spacing w:val="-3"/>
          <w:sz w:val="24"/>
          <w:szCs w:val="24"/>
        </w:rPr>
      </w:pPr>
      <w:r w:rsidRPr="004F05B3">
        <w:rPr>
          <w:b/>
          <w:spacing w:val="-3"/>
          <w:sz w:val="24"/>
          <w:szCs w:val="24"/>
        </w:rPr>
        <w:t xml:space="preserve">The real test and value of the Juvenile Court lies </w:t>
      </w:r>
      <w:proofErr w:type="gramStart"/>
      <w:r w:rsidRPr="004F05B3">
        <w:rPr>
          <w:b/>
          <w:spacing w:val="-3"/>
          <w:sz w:val="24"/>
          <w:szCs w:val="24"/>
        </w:rPr>
        <w:t>in the nature of legal</w:t>
      </w:r>
      <w:proofErr w:type="gramEnd"/>
      <w:r w:rsidRPr="004F05B3">
        <w:rPr>
          <w:b/>
          <w:spacing w:val="-3"/>
          <w:sz w:val="24"/>
          <w:szCs w:val="24"/>
        </w:rPr>
        <w:t xml:space="preserve"> treatment.  Each form of treatment may vary with individual needs.  It depends on the legal restrictions, the availability of facilities, and other circumstances.  Social, physical, and psychological diagnosis assists in determining these needs.  Each child and his environment reveal this information.  </w:t>
      </w:r>
      <w:proofErr w:type="gramStart"/>
      <w:r w:rsidRPr="004F05B3">
        <w:rPr>
          <w:b/>
          <w:spacing w:val="-3"/>
          <w:sz w:val="24"/>
          <w:szCs w:val="24"/>
        </w:rPr>
        <w:t>A guardian ad litem</w:t>
      </w:r>
      <w:proofErr w:type="gramEnd"/>
      <w:r w:rsidRPr="004F05B3">
        <w:rPr>
          <w:b/>
          <w:spacing w:val="-3"/>
          <w:sz w:val="24"/>
          <w:szCs w:val="24"/>
        </w:rPr>
        <w:t>, probation officer, psychologist, other interested parties, and judge may create a constructive treatment plan.</w:t>
      </w:r>
    </w:p>
    <w:p w14:paraId="2A406028" w14:textId="77777777" w:rsidR="00A77AD8" w:rsidRPr="004F05B3" w:rsidRDefault="00A77AD8" w:rsidP="00A5137F">
      <w:pPr>
        <w:tabs>
          <w:tab w:val="left" w:pos="0"/>
        </w:tabs>
        <w:suppressAutoHyphens/>
        <w:spacing w:line="240" w:lineRule="auto"/>
        <w:rPr>
          <w:spacing w:val="-3"/>
          <w:sz w:val="24"/>
          <w:szCs w:val="24"/>
        </w:rPr>
      </w:pPr>
      <w:r w:rsidRPr="004F05B3">
        <w:rPr>
          <w:spacing w:val="-3"/>
          <w:sz w:val="24"/>
          <w:szCs w:val="24"/>
        </w:rPr>
        <w:t xml:space="preserve">An essential consideration in the disposition of cases and treatment is the welfare of the child.  The Court prescribes </w:t>
      </w:r>
      <w:proofErr w:type="gramStart"/>
      <w:r w:rsidRPr="004F05B3">
        <w:rPr>
          <w:spacing w:val="-3"/>
          <w:sz w:val="24"/>
          <w:szCs w:val="24"/>
        </w:rPr>
        <w:t>the remedial</w:t>
      </w:r>
      <w:proofErr w:type="gramEnd"/>
      <w:r w:rsidRPr="004F05B3">
        <w:rPr>
          <w:spacing w:val="-3"/>
          <w:sz w:val="24"/>
          <w:szCs w:val="24"/>
        </w:rPr>
        <w:t xml:space="preserve"> measures for the child.  It administers them through probation officers or other agents authorized by law.  Intelligent administration of treatment and its actual success in saving the child justifies the existence of the Juvenile Court.</w:t>
      </w:r>
    </w:p>
    <w:p w14:paraId="02B5977B" w14:textId="77777777" w:rsidR="00CA6093" w:rsidRDefault="00CA6093" w:rsidP="00D90556">
      <w:pPr>
        <w:spacing w:line="240" w:lineRule="auto"/>
        <w:rPr>
          <w:sz w:val="24"/>
        </w:rPr>
      </w:pPr>
    </w:p>
    <w:p w14:paraId="0B80FEF6" w14:textId="77777777" w:rsidR="00CA6093" w:rsidRDefault="00CA6093" w:rsidP="00D90556">
      <w:pPr>
        <w:spacing w:line="240" w:lineRule="auto"/>
        <w:rPr>
          <w:sz w:val="24"/>
        </w:rPr>
      </w:pPr>
    </w:p>
    <w:p w14:paraId="6EC1DC76" w14:textId="77777777" w:rsidR="00D90556" w:rsidRPr="00D90556" w:rsidRDefault="00A77AD8" w:rsidP="00D90556">
      <w:pPr>
        <w:spacing w:line="240" w:lineRule="auto"/>
        <w:rPr>
          <w:sz w:val="24"/>
        </w:rPr>
      </w:pPr>
      <w:r w:rsidRPr="00D90556">
        <w:rPr>
          <w:sz w:val="24"/>
        </w:rPr>
        <w:t>The purpose of the various programs outlined in this report is to prevent and correct the problems associated with the youth and families involved in our Court.  Some of the programs attempt to prevent problems or encourage early intervention before problems become more serious.  Other programs attempt to aid in correcting and changing decisions and patterns of living that cause problems for youth and their families.  We hope to meet the needs of the community by being used as a preventative and rehabilitative correctional agency.</w:t>
      </w:r>
    </w:p>
    <w:p w14:paraId="1E339B70" w14:textId="19BC5B4C" w:rsidR="00A77AD8" w:rsidRPr="00D90556" w:rsidRDefault="00A77AD8" w:rsidP="00D90556">
      <w:pPr>
        <w:spacing w:line="240" w:lineRule="auto"/>
        <w:rPr>
          <w:sz w:val="24"/>
        </w:rPr>
      </w:pPr>
      <w:r w:rsidRPr="00D90556">
        <w:rPr>
          <w:sz w:val="24"/>
        </w:rPr>
        <w:t xml:space="preserve">These programs are possible because of the cooperation of many community agencies and their professional staff.  We wish to express our gratitude to Pickaway County Educational Service Center, Circleville City Schools, Logan Elm School District, Teays Valley School District, Westfall School District; Pickaway County Job and Family Services, Pickaway County Family and Children First Council, Scioto Paint Valley Mental Health Center, Prism, Integrated Services, Pickaway County Commissioners, Ohio Department of Youth Services, </w:t>
      </w:r>
      <w:r w:rsidR="005261C7">
        <w:rPr>
          <w:sz w:val="24"/>
        </w:rPr>
        <w:t xml:space="preserve">Hope Valley Recovery, </w:t>
      </w:r>
      <w:proofErr w:type="gramStart"/>
      <w:r w:rsidR="005261C7">
        <w:rPr>
          <w:sz w:val="24"/>
        </w:rPr>
        <w:t>PICCA</w:t>
      </w:r>
      <w:proofErr w:type="gramEnd"/>
      <w:r w:rsidR="005261C7">
        <w:rPr>
          <w:sz w:val="24"/>
        </w:rPr>
        <w:t xml:space="preserve"> </w:t>
      </w:r>
      <w:r w:rsidRPr="00D90556">
        <w:rPr>
          <w:sz w:val="24"/>
        </w:rPr>
        <w:t>and Pickaway Area Recovery Services.  These organizations have provided invaluable support to the Court to make these programs possible.  Together we can make a positive difference in the lives of Pickaway County Youth.</w:t>
      </w:r>
    </w:p>
    <w:p w14:paraId="3CDED6B4" w14:textId="77777777" w:rsidR="00A955D6" w:rsidRPr="00D90556" w:rsidRDefault="00A955D6" w:rsidP="00D90556">
      <w:pPr>
        <w:spacing w:line="240" w:lineRule="auto"/>
        <w:rPr>
          <w:rFonts w:eastAsiaTheme="minorEastAsia"/>
          <w:sz w:val="28"/>
          <w:szCs w:val="22"/>
        </w:rPr>
        <w:sectPr w:rsidR="00A955D6" w:rsidRPr="00D90556" w:rsidSect="00242F3C">
          <w:headerReference w:type="default" r:id="rId19"/>
          <w:footerReference w:type="default" r:id="rId20"/>
          <w:headerReference w:type="first" r:id="rId21"/>
          <w:footerReference w:type="first" r:id="rId22"/>
          <w:pgSz w:w="12240" w:h="15840" w:code="1"/>
          <w:pgMar w:top="1710" w:right="1512" w:bottom="1620" w:left="1512" w:header="720" w:footer="720" w:gutter="0"/>
          <w:cols w:space="720"/>
          <w:titlePg/>
          <w:docGrid w:linePitch="360"/>
        </w:sectPr>
      </w:pPr>
    </w:p>
    <w:p w14:paraId="4BDF8803" w14:textId="77777777" w:rsidR="00A955D6" w:rsidRDefault="00A955D6">
      <w:pPr>
        <w:pStyle w:val="Heading2"/>
        <w:rPr>
          <w:rFonts w:eastAsiaTheme="minorEastAsia" w:cstheme="minorBidi"/>
          <w:sz w:val="22"/>
          <w:szCs w:val="22"/>
        </w:rPr>
        <w:sectPr w:rsidR="00A955D6" w:rsidSect="00242F3C">
          <w:type w:val="continuous"/>
          <w:pgSz w:w="12240" w:h="15840" w:code="1"/>
          <w:pgMar w:top="1710" w:right="1512" w:bottom="1620" w:left="1512" w:header="720" w:footer="720" w:gutter="0"/>
          <w:pgNumType w:start="1"/>
          <w:cols w:space="720"/>
          <w:titlePg/>
          <w:docGrid w:linePitch="360"/>
        </w:sectPr>
      </w:pPr>
    </w:p>
    <w:p w14:paraId="5971C603" w14:textId="77777777" w:rsidR="00805D6D" w:rsidRPr="0023504C" w:rsidRDefault="00A2756D" w:rsidP="00E640C8">
      <w:pPr>
        <w:pStyle w:val="Heading2"/>
        <w:contextualSpacing/>
        <w:rPr>
          <w:b/>
          <w:u w:val="single"/>
        </w:rPr>
      </w:pPr>
      <w:bookmarkStart w:id="0" w:name="_Toc511912653"/>
      <w:r w:rsidRPr="0023504C">
        <w:rPr>
          <w:b/>
          <w:u w:val="single"/>
        </w:rPr>
        <w:t>juvenile delinquency cases</w:t>
      </w:r>
      <w:bookmarkEnd w:id="0"/>
    </w:p>
    <w:p w14:paraId="7CC642A5" w14:textId="77777777" w:rsidR="00871097" w:rsidRPr="00751709" w:rsidRDefault="00871097" w:rsidP="00751709">
      <w:pPr>
        <w:rPr>
          <w:sz w:val="24"/>
        </w:rPr>
      </w:pPr>
      <w:r w:rsidRPr="00751709">
        <w:rPr>
          <w:sz w:val="24"/>
        </w:rPr>
        <w:t>Section 2152.02(E)(1)(2)(3)(4) defines “delinquent child” to include any of the following:</w:t>
      </w:r>
    </w:p>
    <w:p w14:paraId="5CF7A0D0" w14:textId="77777777" w:rsidR="00871097" w:rsidRPr="007A6379" w:rsidRDefault="00871097" w:rsidP="006D6A6C">
      <w:pPr>
        <w:pStyle w:val="ListParagraph"/>
        <w:numPr>
          <w:ilvl w:val="0"/>
          <w:numId w:val="12"/>
        </w:numPr>
        <w:spacing w:line="240" w:lineRule="auto"/>
        <w:rPr>
          <w:sz w:val="24"/>
        </w:rPr>
      </w:pPr>
      <w:r w:rsidRPr="007A6379">
        <w:rPr>
          <w:sz w:val="24"/>
        </w:rPr>
        <w:t>Any child, except a juvenile traffic offender, who violates any law of this state or the United States, or any ordinance of a political subdivision of the state, that would be an offense if committed by an adult.</w:t>
      </w:r>
    </w:p>
    <w:p w14:paraId="22E1228E" w14:textId="7C7DC425" w:rsidR="00871097" w:rsidRPr="007A6379" w:rsidRDefault="00871097" w:rsidP="006D6A6C">
      <w:pPr>
        <w:pStyle w:val="ListParagraph"/>
        <w:numPr>
          <w:ilvl w:val="0"/>
          <w:numId w:val="12"/>
        </w:numPr>
        <w:spacing w:line="240" w:lineRule="auto"/>
        <w:rPr>
          <w:sz w:val="24"/>
        </w:rPr>
      </w:pPr>
      <w:r w:rsidRPr="007A6379">
        <w:rPr>
          <w:sz w:val="24"/>
        </w:rPr>
        <w:t xml:space="preserve">Any child who violates any lawful order of the Court made under this Chapter, including a child who violates a Court order regarding the child’s prior adjudication as an unruly child for being </w:t>
      </w:r>
      <w:r w:rsidR="00C15E61" w:rsidRPr="007A6379">
        <w:rPr>
          <w:sz w:val="24"/>
        </w:rPr>
        <w:t>a</w:t>
      </w:r>
      <w:r w:rsidRPr="007A6379">
        <w:rPr>
          <w:sz w:val="24"/>
        </w:rPr>
        <w:t xml:space="preserve"> habitual truant.</w:t>
      </w:r>
    </w:p>
    <w:p w14:paraId="31F77701" w14:textId="77777777" w:rsidR="00871097" w:rsidRPr="007A6379" w:rsidRDefault="00871097" w:rsidP="006D6A6C">
      <w:pPr>
        <w:pStyle w:val="ListParagraph"/>
        <w:numPr>
          <w:ilvl w:val="0"/>
          <w:numId w:val="12"/>
        </w:numPr>
        <w:spacing w:line="240" w:lineRule="auto"/>
        <w:rPr>
          <w:sz w:val="24"/>
        </w:rPr>
      </w:pPr>
      <w:r w:rsidRPr="007A6379">
        <w:rPr>
          <w:sz w:val="24"/>
        </w:rPr>
        <w:t>Any child who violates any lawful order of the Court made under Chapter 2151. of the Revised Code other than an order issued under Section 2151.87 of the Revised Code.</w:t>
      </w:r>
    </w:p>
    <w:p w14:paraId="7D9D3DE5" w14:textId="24DE5304" w:rsidR="00871097" w:rsidRPr="007A6379" w:rsidRDefault="00871097" w:rsidP="006D6A6C">
      <w:pPr>
        <w:pStyle w:val="ListParagraph"/>
        <w:numPr>
          <w:ilvl w:val="0"/>
          <w:numId w:val="12"/>
        </w:numPr>
        <w:spacing w:line="240" w:lineRule="auto"/>
        <w:rPr>
          <w:sz w:val="24"/>
        </w:rPr>
      </w:pPr>
      <w:r w:rsidRPr="007A6379">
        <w:rPr>
          <w:sz w:val="24"/>
        </w:rPr>
        <w:t xml:space="preserve">Any child who violates division (C) of Section 2907.39, </w:t>
      </w:r>
      <w:r w:rsidR="00D00885">
        <w:rPr>
          <w:sz w:val="24"/>
        </w:rPr>
        <w:t>D</w:t>
      </w:r>
      <w:r w:rsidRPr="007A6379">
        <w:rPr>
          <w:sz w:val="24"/>
        </w:rPr>
        <w:t xml:space="preserve">ivision (A) of Section 2923.211, or </w:t>
      </w:r>
      <w:r w:rsidR="00D00885">
        <w:rPr>
          <w:sz w:val="24"/>
        </w:rPr>
        <w:t>D</w:t>
      </w:r>
      <w:r w:rsidRPr="007A6379">
        <w:rPr>
          <w:sz w:val="24"/>
        </w:rPr>
        <w:t>ivision (C)(1) or (D) of Section 2925.55 of the Revised Code.</w:t>
      </w:r>
    </w:p>
    <w:p w14:paraId="145C86E9" w14:textId="77777777" w:rsidR="00805D6D" w:rsidRPr="0023504C" w:rsidRDefault="00A2756D" w:rsidP="00E640C8">
      <w:pPr>
        <w:pStyle w:val="Heading2"/>
        <w:contextualSpacing/>
        <w:rPr>
          <w:b/>
          <w:szCs w:val="24"/>
          <w:u w:val="single"/>
        </w:rPr>
      </w:pPr>
      <w:bookmarkStart w:id="1" w:name="_Toc511912654"/>
      <w:r w:rsidRPr="0023504C">
        <w:rPr>
          <w:b/>
          <w:szCs w:val="24"/>
          <w:u w:val="single"/>
        </w:rPr>
        <w:t>juvenile traffic offender cases</w:t>
      </w:r>
      <w:bookmarkEnd w:id="1"/>
    </w:p>
    <w:p w14:paraId="3CB050EB" w14:textId="77777777" w:rsidR="00805D6D" w:rsidRPr="00F03615" w:rsidRDefault="00A2756D" w:rsidP="001C70F3">
      <w:pPr>
        <w:spacing w:before="0" w:after="0" w:line="240" w:lineRule="auto"/>
        <w:contextualSpacing/>
        <w:rPr>
          <w:sz w:val="24"/>
          <w:szCs w:val="24"/>
        </w:rPr>
      </w:pPr>
      <w:r w:rsidRPr="00F03615">
        <w:rPr>
          <w:sz w:val="24"/>
          <w:szCs w:val="24"/>
        </w:rPr>
        <w:t>“Juvenile Traffic Offender” means any child who violates any traffic law, traffic ordinance, or traffic regulation of this state, the United States, or any political subdivision of this state, other than a resolution, ordinance, or regulation of a political subdivision of this state the violation of which is required to be handled by a parking violations bureau or a joint parking violations bureau of Chapter 4521 of the Revised Code.</w:t>
      </w:r>
    </w:p>
    <w:p w14:paraId="531D0AA8" w14:textId="6D4B4418" w:rsidR="00805D6D" w:rsidRPr="0023504C" w:rsidRDefault="00A2756D" w:rsidP="00E640C8">
      <w:pPr>
        <w:pStyle w:val="Heading2"/>
        <w:contextualSpacing/>
        <w:rPr>
          <w:b/>
          <w:szCs w:val="24"/>
          <w:u w:val="single"/>
        </w:rPr>
      </w:pPr>
      <w:bookmarkStart w:id="2" w:name="_Toc511912655"/>
      <w:r w:rsidRPr="0023504C">
        <w:rPr>
          <w:b/>
          <w:szCs w:val="24"/>
          <w:u w:val="single"/>
        </w:rPr>
        <w:t>juvenile unruly cases</w:t>
      </w:r>
      <w:bookmarkEnd w:id="2"/>
      <w:r w:rsidR="00297406">
        <w:rPr>
          <w:b/>
          <w:szCs w:val="24"/>
          <w:u w:val="single"/>
        </w:rPr>
        <w:t xml:space="preserve"> &amp; TRUANCY CASES</w:t>
      </w:r>
    </w:p>
    <w:p w14:paraId="1C2EAD38" w14:textId="77777777" w:rsidR="00ED58C1" w:rsidRPr="0084634A" w:rsidRDefault="00A2756D" w:rsidP="0084634A">
      <w:pPr>
        <w:rPr>
          <w:sz w:val="24"/>
        </w:rPr>
      </w:pPr>
      <w:r w:rsidRPr="0084634A">
        <w:rPr>
          <w:sz w:val="24"/>
        </w:rPr>
        <w:t>Section 2151.022 defines an unruly child as any child:</w:t>
      </w:r>
    </w:p>
    <w:p w14:paraId="45B7FD2F" w14:textId="77777777" w:rsidR="00ED58C1" w:rsidRPr="0084634A" w:rsidRDefault="00A2756D" w:rsidP="0084634A">
      <w:pPr>
        <w:pStyle w:val="ListParagraph"/>
        <w:numPr>
          <w:ilvl w:val="0"/>
          <w:numId w:val="19"/>
        </w:numPr>
        <w:spacing w:line="240" w:lineRule="auto"/>
        <w:ind w:left="720"/>
        <w:rPr>
          <w:sz w:val="24"/>
        </w:rPr>
      </w:pPr>
      <w:r w:rsidRPr="0084634A">
        <w:rPr>
          <w:sz w:val="24"/>
        </w:rPr>
        <w:t>Any child who does not submit to the reasonable control of the child’s parents, teachers, guardian, or custodian, by reason of being wayward or habitually disobedient.</w:t>
      </w:r>
    </w:p>
    <w:p w14:paraId="3E78C49F" w14:textId="77777777" w:rsidR="00ED58C1" w:rsidRPr="0084634A" w:rsidRDefault="00A2756D" w:rsidP="0084634A">
      <w:pPr>
        <w:pStyle w:val="ListParagraph"/>
        <w:numPr>
          <w:ilvl w:val="0"/>
          <w:numId w:val="19"/>
        </w:numPr>
        <w:spacing w:line="240" w:lineRule="auto"/>
        <w:ind w:left="720"/>
        <w:rPr>
          <w:sz w:val="24"/>
        </w:rPr>
      </w:pPr>
      <w:r w:rsidRPr="0084634A">
        <w:rPr>
          <w:sz w:val="24"/>
        </w:rPr>
        <w:t xml:space="preserve">Any child who is </w:t>
      </w:r>
      <w:r w:rsidR="00ED58C1" w:rsidRPr="0084634A">
        <w:rPr>
          <w:sz w:val="24"/>
        </w:rPr>
        <w:t>a</w:t>
      </w:r>
      <w:r w:rsidRPr="0084634A">
        <w:rPr>
          <w:sz w:val="24"/>
        </w:rPr>
        <w:t xml:space="preserve"> habitual truant from school.</w:t>
      </w:r>
      <w:r w:rsidR="00ED58C1" w:rsidRPr="0084634A">
        <w:rPr>
          <w:sz w:val="24"/>
        </w:rPr>
        <w:t xml:space="preserve"> </w:t>
      </w:r>
    </w:p>
    <w:p w14:paraId="3A1BEBB7" w14:textId="77777777" w:rsidR="00ED58C1" w:rsidRPr="0084634A" w:rsidRDefault="00A2756D" w:rsidP="0084634A">
      <w:pPr>
        <w:pStyle w:val="ListParagraph"/>
        <w:numPr>
          <w:ilvl w:val="0"/>
          <w:numId w:val="19"/>
        </w:numPr>
        <w:spacing w:line="240" w:lineRule="auto"/>
        <w:ind w:left="720"/>
        <w:rPr>
          <w:sz w:val="24"/>
        </w:rPr>
      </w:pPr>
      <w:r w:rsidRPr="0084634A">
        <w:rPr>
          <w:sz w:val="24"/>
        </w:rPr>
        <w:t>Any child who behaves in a manner as to injure or endanger the child’s own health or morals or the health or morals of others.</w:t>
      </w:r>
    </w:p>
    <w:p w14:paraId="5C2EB128" w14:textId="7D1E8F90" w:rsidR="00805D6D" w:rsidRDefault="00A2756D" w:rsidP="0084634A">
      <w:pPr>
        <w:pStyle w:val="ListParagraph"/>
        <w:numPr>
          <w:ilvl w:val="0"/>
          <w:numId w:val="19"/>
        </w:numPr>
        <w:spacing w:line="240" w:lineRule="auto"/>
        <w:ind w:left="720"/>
        <w:rPr>
          <w:sz w:val="24"/>
        </w:rPr>
      </w:pPr>
      <w:r w:rsidRPr="0084634A">
        <w:rPr>
          <w:sz w:val="24"/>
        </w:rPr>
        <w:t xml:space="preserve">Any child who violates a law, other than division (C) of Section 2907.39, </w:t>
      </w:r>
      <w:r w:rsidR="00D00885">
        <w:rPr>
          <w:sz w:val="24"/>
        </w:rPr>
        <w:t xml:space="preserve">Division </w:t>
      </w:r>
      <w:r w:rsidRPr="0084634A">
        <w:rPr>
          <w:sz w:val="24"/>
        </w:rPr>
        <w:t>(A) of Section 2923.211, division (C</w:t>
      </w:r>
      <w:r w:rsidR="00ED58C1" w:rsidRPr="0084634A">
        <w:rPr>
          <w:sz w:val="24"/>
        </w:rPr>
        <w:t>)(</w:t>
      </w:r>
      <w:r w:rsidRPr="0084634A">
        <w:rPr>
          <w:sz w:val="24"/>
        </w:rPr>
        <w:t>1) or (D) of Section 2925.55 or Section 2151.87 of the Revised Code, that is applicable only to a child.</w:t>
      </w:r>
    </w:p>
    <w:p w14:paraId="064F3808" w14:textId="77777777" w:rsidR="00E640C8" w:rsidRDefault="00E640C8" w:rsidP="00E640C8">
      <w:pPr>
        <w:spacing w:line="240" w:lineRule="auto"/>
        <w:rPr>
          <w:sz w:val="24"/>
        </w:rPr>
      </w:pPr>
    </w:p>
    <w:p w14:paraId="28253EFC" w14:textId="77777777" w:rsidR="00E640C8" w:rsidRDefault="00E640C8" w:rsidP="00E640C8">
      <w:pPr>
        <w:spacing w:line="240" w:lineRule="auto"/>
        <w:rPr>
          <w:sz w:val="24"/>
        </w:rPr>
      </w:pPr>
    </w:p>
    <w:p w14:paraId="37EE063D" w14:textId="77777777" w:rsidR="00E640C8" w:rsidRDefault="00E640C8" w:rsidP="00E640C8">
      <w:pPr>
        <w:spacing w:line="240" w:lineRule="auto"/>
        <w:rPr>
          <w:sz w:val="24"/>
        </w:rPr>
      </w:pPr>
    </w:p>
    <w:p w14:paraId="417230F2" w14:textId="77777777" w:rsidR="00CA6093" w:rsidRPr="00E640C8" w:rsidRDefault="00CA6093" w:rsidP="00E640C8">
      <w:pPr>
        <w:spacing w:line="240" w:lineRule="auto"/>
        <w:rPr>
          <w:sz w:val="24"/>
        </w:rPr>
      </w:pPr>
    </w:p>
    <w:p w14:paraId="1FCF593E" w14:textId="77777777" w:rsidR="00297406" w:rsidRDefault="00297406" w:rsidP="00E640C8">
      <w:pPr>
        <w:spacing w:line="240" w:lineRule="auto"/>
        <w:contextualSpacing/>
        <w:rPr>
          <w:sz w:val="24"/>
          <w:szCs w:val="24"/>
          <w:shd w:val="clear" w:color="auto" w:fill="FFFFFF"/>
        </w:rPr>
      </w:pPr>
      <w:bookmarkStart w:id="3" w:name="_Toc511912656"/>
    </w:p>
    <w:p w14:paraId="2B56F7A4" w14:textId="77777777" w:rsidR="00297406" w:rsidRDefault="00297406" w:rsidP="00E640C8">
      <w:pPr>
        <w:spacing w:line="240" w:lineRule="auto"/>
        <w:contextualSpacing/>
        <w:rPr>
          <w:sz w:val="24"/>
          <w:szCs w:val="24"/>
          <w:shd w:val="clear" w:color="auto" w:fill="FFFFFF"/>
        </w:rPr>
      </w:pPr>
    </w:p>
    <w:p w14:paraId="451C65A8" w14:textId="709F5399" w:rsidR="00E640C8" w:rsidRPr="00FF6B04" w:rsidRDefault="00E640C8" w:rsidP="00E640C8">
      <w:pPr>
        <w:spacing w:line="240" w:lineRule="auto"/>
        <w:contextualSpacing/>
        <w:rPr>
          <w:sz w:val="24"/>
          <w:szCs w:val="24"/>
          <w:lang w:eastAsia="en-US"/>
        </w:rPr>
      </w:pPr>
      <w:r w:rsidRPr="00FF6B04">
        <w:rPr>
          <w:sz w:val="24"/>
          <w:szCs w:val="24"/>
          <w:shd w:val="clear" w:color="auto" w:fill="FFFFFF"/>
        </w:rPr>
        <w:t xml:space="preserve">As defined in Section 2151.27(G): </w:t>
      </w:r>
      <w:r>
        <w:rPr>
          <w:sz w:val="24"/>
          <w:szCs w:val="24"/>
          <w:shd w:val="clear" w:color="auto" w:fill="FFFFFF"/>
        </w:rPr>
        <w:t>C</w:t>
      </w:r>
      <w:r w:rsidRPr="00FF6B04">
        <w:rPr>
          <w:sz w:val="24"/>
          <w:szCs w:val="24"/>
          <w:lang w:eastAsia="en-US"/>
        </w:rPr>
        <w:t xml:space="preserve">omplaint </w:t>
      </w:r>
      <w:r>
        <w:rPr>
          <w:sz w:val="24"/>
          <w:szCs w:val="24"/>
          <w:lang w:eastAsia="en-US"/>
        </w:rPr>
        <w:t>Involving Ch</w:t>
      </w:r>
      <w:r w:rsidRPr="00FF6B04">
        <w:rPr>
          <w:sz w:val="24"/>
          <w:szCs w:val="24"/>
          <w:lang w:eastAsia="en-US"/>
        </w:rPr>
        <w:t>ild</w:t>
      </w:r>
    </w:p>
    <w:p w14:paraId="6D74C4FB" w14:textId="1576AD6C" w:rsidR="00E640C8" w:rsidRPr="00FF6B04" w:rsidRDefault="00E640C8" w:rsidP="00E640C8">
      <w:pPr>
        <w:pStyle w:val="ListParagraph"/>
        <w:numPr>
          <w:ilvl w:val="0"/>
          <w:numId w:val="28"/>
        </w:numPr>
        <w:spacing w:line="240" w:lineRule="auto"/>
        <w:rPr>
          <w:rFonts w:ascii="Verdana" w:hAnsi="Verdana"/>
          <w:color w:val="000000"/>
          <w:sz w:val="24"/>
          <w:szCs w:val="24"/>
        </w:rPr>
      </w:pPr>
      <w:r w:rsidRPr="00FF6B04">
        <w:rPr>
          <w:sz w:val="24"/>
          <w:szCs w:val="24"/>
          <w:shd w:val="clear" w:color="auto" w:fill="FFFFFF"/>
        </w:rPr>
        <w:t xml:space="preserve">Upon the filing of a </w:t>
      </w:r>
      <w:r w:rsidR="00D00885">
        <w:rPr>
          <w:sz w:val="24"/>
          <w:szCs w:val="24"/>
          <w:shd w:val="clear" w:color="auto" w:fill="FFFFFF"/>
        </w:rPr>
        <w:t>C</w:t>
      </w:r>
      <w:r w:rsidRPr="00FF6B04">
        <w:rPr>
          <w:sz w:val="24"/>
          <w:szCs w:val="24"/>
          <w:shd w:val="clear" w:color="auto" w:fill="FFFFFF"/>
        </w:rPr>
        <w:t xml:space="preserve">omplaint that a child is an unruly child that is based solely on a child being an habitual truant, the </w:t>
      </w:r>
      <w:r w:rsidR="00D00885">
        <w:rPr>
          <w:sz w:val="24"/>
          <w:szCs w:val="24"/>
          <w:shd w:val="clear" w:color="auto" w:fill="FFFFFF"/>
        </w:rPr>
        <w:t>C</w:t>
      </w:r>
      <w:r w:rsidRPr="00FF6B04">
        <w:rPr>
          <w:sz w:val="24"/>
          <w:szCs w:val="24"/>
          <w:shd w:val="clear" w:color="auto" w:fill="FFFFFF"/>
        </w:rPr>
        <w:t xml:space="preserve">ourt shall consider an </w:t>
      </w:r>
      <w:r w:rsidR="00D00885">
        <w:rPr>
          <w:sz w:val="24"/>
          <w:szCs w:val="24"/>
          <w:shd w:val="clear" w:color="auto" w:fill="FFFFFF"/>
        </w:rPr>
        <w:t>A</w:t>
      </w:r>
      <w:r w:rsidRPr="00FF6B04">
        <w:rPr>
          <w:sz w:val="24"/>
          <w:szCs w:val="24"/>
          <w:shd w:val="clear" w:color="auto" w:fill="FFFFFF"/>
        </w:rPr>
        <w:t xml:space="preserve">lternative to </w:t>
      </w:r>
      <w:r w:rsidR="00D00885">
        <w:rPr>
          <w:sz w:val="24"/>
          <w:szCs w:val="24"/>
          <w:shd w:val="clear" w:color="auto" w:fill="FFFFFF"/>
        </w:rPr>
        <w:t>A</w:t>
      </w:r>
      <w:r w:rsidRPr="00FF6B04">
        <w:rPr>
          <w:sz w:val="24"/>
          <w:szCs w:val="24"/>
          <w:shd w:val="clear" w:color="auto" w:fill="FFFFFF"/>
        </w:rPr>
        <w:t xml:space="preserve">djudication, including actions that constitute a method to divert the child from the </w:t>
      </w:r>
      <w:r w:rsidR="00D00885">
        <w:rPr>
          <w:sz w:val="24"/>
          <w:szCs w:val="24"/>
          <w:shd w:val="clear" w:color="auto" w:fill="FFFFFF"/>
        </w:rPr>
        <w:t>J</w:t>
      </w:r>
      <w:r w:rsidRPr="00FF6B04">
        <w:rPr>
          <w:sz w:val="24"/>
          <w:szCs w:val="24"/>
          <w:shd w:val="clear" w:color="auto" w:fill="FFFFFF"/>
        </w:rPr>
        <w:t xml:space="preserve">uvenile </w:t>
      </w:r>
      <w:r w:rsidR="00D00885">
        <w:rPr>
          <w:sz w:val="24"/>
          <w:szCs w:val="24"/>
          <w:shd w:val="clear" w:color="auto" w:fill="FFFFFF"/>
        </w:rPr>
        <w:t>C</w:t>
      </w:r>
      <w:r w:rsidRPr="00FF6B04">
        <w:rPr>
          <w:sz w:val="24"/>
          <w:szCs w:val="24"/>
          <w:shd w:val="clear" w:color="auto" w:fill="FFFFFF"/>
        </w:rPr>
        <w:t xml:space="preserve">ourt </w:t>
      </w:r>
      <w:r w:rsidR="00D00885">
        <w:rPr>
          <w:sz w:val="24"/>
          <w:szCs w:val="24"/>
          <w:shd w:val="clear" w:color="auto" w:fill="FFFFFF"/>
        </w:rPr>
        <w:t>S</w:t>
      </w:r>
      <w:r w:rsidRPr="00FF6B04">
        <w:rPr>
          <w:sz w:val="24"/>
          <w:szCs w:val="24"/>
          <w:shd w:val="clear" w:color="auto" w:fill="FFFFFF"/>
        </w:rPr>
        <w:t xml:space="preserve">ystem, using the </w:t>
      </w:r>
      <w:r w:rsidR="00D00885">
        <w:rPr>
          <w:sz w:val="24"/>
          <w:szCs w:val="24"/>
          <w:shd w:val="clear" w:color="auto" w:fill="FFFFFF"/>
        </w:rPr>
        <w:t>R</w:t>
      </w:r>
      <w:r w:rsidRPr="00FF6B04">
        <w:rPr>
          <w:sz w:val="24"/>
          <w:szCs w:val="24"/>
          <w:shd w:val="clear" w:color="auto" w:fill="FFFFFF"/>
        </w:rPr>
        <w:t xml:space="preserve">ules of </w:t>
      </w:r>
      <w:r w:rsidR="00D00885">
        <w:rPr>
          <w:sz w:val="24"/>
          <w:szCs w:val="24"/>
          <w:shd w:val="clear" w:color="auto" w:fill="FFFFFF"/>
        </w:rPr>
        <w:t>J</w:t>
      </w:r>
      <w:r w:rsidRPr="00FF6B04">
        <w:rPr>
          <w:sz w:val="24"/>
          <w:szCs w:val="24"/>
          <w:shd w:val="clear" w:color="auto" w:fill="FFFFFF"/>
        </w:rPr>
        <w:t xml:space="preserve">uvenile </w:t>
      </w:r>
      <w:r w:rsidR="00D00885">
        <w:rPr>
          <w:sz w:val="24"/>
          <w:szCs w:val="24"/>
          <w:shd w:val="clear" w:color="auto" w:fill="FFFFFF"/>
        </w:rPr>
        <w:t>P</w:t>
      </w:r>
      <w:r w:rsidRPr="00FF6B04">
        <w:rPr>
          <w:sz w:val="24"/>
          <w:szCs w:val="24"/>
          <w:shd w:val="clear" w:color="auto" w:fill="FFFFFF"/>
        </w:rPr>
        <w:t xml:space="preserve">rocedure, or by any other means if such an alternative is available to the </w:t>
      </w:r>
      <w:r w:rsidR="00D00885">
        <w:rPr>
          <w:sz w:val="24"/>
          <w:szCs w:val="24"/>
          <w:shd w:val="clear" w:color="auto" w:fill="FFFFFF"/>
        </w:rPr>
        <w:t>C</w:t>
      </w:r>
      <w:r w:rsidRPr="00FF6B04">
        <w:rPr>
          <w:sz w:val="24"/>
          <w:szCs w:val="24"/>
          <w:shd w:val="clear" w:color="auto" w:fill="FFFFFF"/>
        </w:rPr>
        <w:t xml:space="preserve">ourt and the child has not already participated or failed to complete one of the available alternatives. The court shall consider the </w:t>
      </w:r>
      <w:r w:rsidR="00D00885">
        <w:rPr>
          <w:sz w:val="24"/>
          <w:szCs w:val="24"/>
          <w:shd w:val="clear" w:color="auto" w:fill="FFFFFF"/>
        </w:rPr>
        <w:t>C</w:t>
      </w:r>
      <w:r w:rsidRPr="00FF6B04">
        <w:rPr>
          <w:sz w:val="24"/>
          <w:szCs w:val="24"/>
          <w:shd w:val="clear" w:color="auto" w:fill="FFFFFF"/>
        </w:rPr>
        <w:t>omplaint only as a matter of last resort.</w:t>
      </w:r>
      <w:r w:rsidRPr="00FF6B04">
        <w:rPr>
          <w:rFonts w:ascii="Verdana" w:hAnsi="Verdana"/>
          <w:color w:val="000000"/>
          <w:sz w:val="24"/>
          <w:szCs w:val="24"/>
        </w:rPr>
        <w:t xml:space="preserve"> </w:t>
      </w:r>
    </w:p>
    <w:p w14:paraId="33B5C10D" w14:textId="77777777" w:rsidR="00E640C8" w:rsidRPr="00FF6B04" w:rsidRDefault="00E640C8" w:rsidP="00E640C8">
      <w:pPr>
        <w:spacing w:line="240" w:lineRule="auto"/>
        <w:contextualSpacing/>
        <w:rPr>
          <w:sz w:val="24"/>
          <w:szCs w:val="24"/>
        </w:rPr>
      </w:pPr>
      <w:r>
        <w:rPr>
          <w:sz w:val="24"/>
          <w:szCs w:val="24"/>
        </w:rPr>
        <w:t xml:space="preserve">As defined in Section </w:t>
      </w:r>
      <w:r w:rsidRPr="00970A04">
        <w:rPr>
          <w:sz w:val="24"/>
          <w:szCs w:val="24"/>
        </w:rPr>
        <w:t>2151.18</w:t>
      </w:r>
      <w:r>
        <w:rPr>
          <w:sz w:val="24"/>
          <w:szCs w:val="24"/>
        </w:rPr>
        <w:t>:</w:t>
      </w:r>
      <w:r w:rsidRPr="00970A04">
        <w:rPr>
          <w:sz w:val="24"/>
          <w:szCs w:val="24"/>
        </w:rPr>
        <w:t xml:space="preserve"> </w:t>
      </w:r>
      <w:r w:rsidRPr="00FF6B04">
        <w:rPr>
          <w:sz w:val="24"/>
          <w:szCs w:val="24"/>
        </w:rPr>
        <w:t>Court Records-Annual Report-Copies for Distribution</w:t>
      </w:r>
    </w:p>
    <w:p w14:paraId="5EBBF0E7" w14:textId="444E9133" w:rsidR="00E640C8" w:rsidRDefault="00E640C8" w:rsidP="00E640C8">
      <w:pPr>
        <w:pStyle w:val="ListParagraph"/>
        <w:numPr>
          <w:ilvl w:val="0"/>
          <w:numId w:val="30"/>
        </w:numPr>
        <w:spacing w:line="240" w:lineRule="auto"/>
        <w:rPr>
          <w:sz w:val="24"/>
          <w:szCs w:val="24"/>
        </w:rPr>
      </w:pPr>
      <w:r w:rsidRPr="00FF6B04">
        <w:rPr>
          <w:sz w:val="24"/>
          <w:szCs w:val="24"/>
        </w:rPr>
        <w:t xml:space="preserve">The </w:t>
      </w:r>
      <w:r w:rsidR="00D00885">
        <w:rPr>
          <w:sz w:val="24"/>
          <w:szCs w:val="24"/>
        </w:rPr>
        <w:t>J</w:t>
      </w:r>
      <w:r w:rsidRPr="00FF6B04">
        <w:rPr>
          <w:sz w:val="24"/>
          <w:szCs w:val="24"/>
        </w:rPr>
        <w:t xml:space="preserve">uvenile </w:t>
      </w:r>
      <w:r w:rsidR="00D00885">
        <w:rPr>
          <w:sz w:val="24"/>
          <w:szCs w:val="24"/>
        </w:rPr>
        <w:t>C</w:t>
      </w:r>
      <w:r w:rsidRPr="00FF6B04">
        <w:rPr>
          <w:sz w:val="24"/>
          <w:szCs w:val="24"/>
        </w:rPr>
        <w:t xml:space="preserve">ourt shall maintain records of all official cases brought before it, including, but not limited to, an appearance docket, a journal, and records of the type required by </w:t>
      </w:r>
      <w:r w:rsidR="00D00885">
        <w:rPr>
          <w:sz w:val="24"/>
          <w:szCs w:val="24"/>
        </w:rPr>
        <w:t>D</w:t>
      </w:r>
      <w:r w:rsidRPr="00FF6B04">
        <w:rPr>
          <w:sz w:val="24"/>
          <w:szCs w:val="24"/>
        </w:rPr>
        <w:t xml:space="preserve">ivision (A)(2) of </w:t>
      </w:r>
      <w:r w:rsidR="00D00885">
        <w:rPr>
          <w:sz w:val="24"/>
          <w:szCs w:val="24"/>
        </w:rPr>
        <w:t>S</w:t>
      </w:r>
      <w:r w:rsidRPr="00FF6B04">
        <w:rPr>
          <w:sz w:val="24"/>
          <w:szCs w:val="24"/>
        </w:rPr>
        <w:t>ection </w:t>
      </w:r>
      <w:hyperlink r:id="rId23" w:history="1">
        <w:r w:rsidRPr="00FF6B04">
          <w:rPr>
            <w:rStyle w:val="Hyperlink"/>
            <w:color w:val="595959" w:themeColor="text1" w:themeTint="A6"/>
            <w:sz w:val="24"/>
            <w:szCs w:val="24"/>
          </w:rPr>
          <w:t>2151.35</w:t>
        </w:r>
      </w:hyperlink>
      <w:r w:rsidRPr="00FF6B04">
        <w:rPr>
          <w:sz w:val="24"/>
          <w:szCs w:val="24"/>
        </w:rPr>
        <w:t xml:space="preserve"> of the Revised Code. The parents, guardian, or other custodian of any child affected, if living, or the nearest of kin of the child, if the parents would be entitled to inspect the records but are deceased, may inspect these records, either in person or by counsel, during the hours in which the </w:t>
      </w:r>
      <w:r w:rsidR="00D00885">
        <w:rPr>
          <w:sz w:val="24"/>
          <w:szCs w:val="24"/>
        </w:rPr>
        <w:t>C</w:t>
      </w:r>
      <w:r w:rsidRPr="00FF6B04">
        <w:rPr>
          <w:sz w:val="24"/>
          <w:szCs w:val="24"/>
        </w:rPr>
        <w:t>ourt is open.</w:t>
      </w:r>
    </w:p>
    <w:p w14:paraId="6B15BE4F" w14:textId="3880641D" w:rsidR="00E640C8" w:rsidRPr="00E640C8" w:rsidRDefault="00E640C8" w:rsidP="00E640C8">
      <w:pPr>
        <w:pStyle w:val="ListParagraph"/>
        <w:numPr>
          <w:ilvl w:val="0"/>
          <w:numId w:val="30"/>
        </w:numPr>
        <w:spacing w:line="240" w:lineRule="auto"/>
        <w:rPr>
          <w:sz w:val="24"/>
          <w:szCs w:val="24"/>
        </w:rPr>
      </w:pPr>
      <w:r w:rsidRPr="00E640C8">
        <w:rPr>
          <w:sz w:val="24"/>
          <w:szCs w:val="24"/>
        </w:rPr>
        <w:t xml:space="preserve">Not later than June of each year, the </w:t>
      </w:r>
      <w:r w:rsidR="00D00885">
        <w:rPr>
          <w:sz w:val="24"/>
          <w:szCs w:val="24"/>
        </w:rPr>
        <w:t>C</w:t>
      </w:r>
      <w:r w:rsidRPr="00E640C8">
        <w:rPr>
          <w:sz w:val="24"/>
          <w:szCs w:val="24"/>
        </w:rPr>
        <w:t xml:space="preserve">ourt shall prepare an </w:t>
      </w:r>
      <w:r w:rsidR="00D00885">
        <w:rPr>
          <w:sz w:val="24"/>
          <w:szCs w:val="24"/>
        </w:rPr>
        <w:t>A</w:t>
      </w:r>
      <w:r w:rsidRPr="00E640C8">
        <w:rPr>
          <w:sz w:val="24"/>
          <w:szCs w:val="24"/>
        </w:rPr>
        <w:t xml:space="preserve">nnual </w:t>
      </w:r>
      <w:r w:rsidR="00D00885">
        <w:rPr>
          <w:sz w:val="24"/>
          <w:szCs w:val="24"/>
        </w:rPr>
        <w:t>R</w:t>
      </w:r>
      <w:r w:rsidRPr="00E640C8">
        <w:rPr>
          <w:sz w:val="24"/>
          <w:szCs w:val="24"/>
        </w:rPr>
        <w:t xml:space="preserve">eport covering the preceding calendar year showing the number and kinds of cases that have come before it, the disposition of the cases, and any other data pertaining to the work of the </w:t>
      </w:r>
      <w:r w:rsidR="00D00885">
        <w:rPr>
          <w:sz w:val="24"/>
          <w:szCs w:val="24"/>
        </w:rPr>
        <w:t>C</w:t>
      </w:r>
      <w:r w:rsidRPr="00E640C8">
        <w:rPr>
          <w:sz w:val="24"/>
          <w:szCs w:val="24"/>
        </w:rPr>
        <w:t xml:space="preserve">ourt that the </w:t>
      </w:r>
      <w:r w:rsidR="00D00885">
        <w:rPr>
          <w:sz w:val="24"/>
          <w:szCs w:val="24"/>
        </w:rPr>
        <w:t>J</w:t>
      </w:r>
      <w:r w:rsidRPr="00E640C8">
        <w:rPr>
          <w:sz w:val="24"/>
          <w:szCs w:val="24"/>
        </w:rPr>
        <w:t xml:space="preserve">uvenile </w:t>
      </w:r>
      <w:r w:rsidR="00D00885">
        <w:rPr>
          <w:sz w:val="24"/>
          <w:szCs w:val="24"/>
        </w:rPr>
        <w:t>J</w:t>
      </w:r>
      <w:r w:rsidRPr="00E640C8">
        <w:rPr>
          <w:sz w:val="24"/>
          <w:szCs w:val="24"/>
        </w:rPr>
        <w:t xml:space="preserve">udge directs. The report shall specify the number of children placed in </w:t>
      </w:r>
      <w:r w:rsidR="00D00885">
        <w:rPr>
          <w:sz w:val="24"/>
          <w:szCs w:val="24"/>
        </w:rPr>
        <w:t>A</w:t>
      </w:r>
      <w:r w:rsidRPr="00E640C8">
        <w:rPr>
          <w:sz w:val="24"/>
          <w:szCs w:val="24"/>
        </w:rPr>
        <w:t xml:space="preserve">lternatives to </w:t>
      </w:r>
      <w:r w:rsidR="00D00885">
        <w:rPr>
          <w:sz w:val="24"/>
          <w:szCs w:val="24"/>
        </w:rPr>
        <w:t>A</w:t>
      </w:r>
      <w:r w:rsidRPr="00E640C8">
        <w:rPr>
          <w:sz w:val="24"/>
          <w:szCs w:val="24"/>
        </w:rPr>
        <w:t xml:space="preserve">djudication under </w:t>
      </w:r>
      <w:r w:rsidR="00D00885">
        <w:rPr>
          <w:sz w:val="24"/>
          <w:szCs w:val="24"/>
        </w:rPr>
        <w:t>D</w:t>
      </w:r>
      <w:r w:rsidRPr="00E640C8">
        <w:rPr>
          <w:sz w:val="24"/>
          <w:szCs w:val="24"/>
        </w:rPr>
        <w:t xml:space="preserve">ivision (G) of </w:t>
      </w:r>
      <w:r w:rsidR="00D00885">
        <w:rPr>
          <w:sz w:val="24"/>
          <w:szCs w:val="24"/>
        </w:rPr>
        <w:t>S</w:t>
      </w:r>
      <w:r w:rsidRPr="00E640C8">
        <w:rPr>
          <w:sz w:val="24"/>
          <w:szCs w:val="24"/>
        </w:rPr>
        <w:t xml:space="preserve">ection 2151.27 of the Revised Code, the number who successfully completed </w:t>
      </w:r>
      <w:r w:rsidR="00D00885">
        <w:rPr>
          <w:sz w:val="24"/>
          <w:szCs w:val="24"/>
        </w:rPr>
        <w:t>A</w:t>
      </w:r>
      <w:r w:rsidRPr="00E640C8">
        <w:rPr>
          <w:sz w:val="24"/>
          <w:szCs w:val="24"/>
        </w:rPr>
        <w:t xml:space="preserve">lternatives to </w:t>
      </w:r>
      <w:r w:rsidR="00D00885">
        <w:rPr>
          <w:sz w:val="24"/>
          <w:szCs w:val="24"/>
        </w:rPr>
        <w:t>A</w:t>
      </w:r>
      <w:r w:rsidR="00297406" w:rsidRPr="00E640C8">
        <w:rPr>
          <w:sz w:val="24"/>
          <w:szCs w:val="24"/>
        </w:rPr>
        <w:t>djudication,</w:t>
      </w:r>
      <w:r w:rsidRPr="00E640C8">
        <w:rPr>
          <w:sz w:val="24"/>
          <w:szCs w:val="24"/>
        </w:rPr>
        <w:t xml:space="preserve"> and the number who failed to complete </w:t>
      </w:r>
      <w:r w:rsidR="00D00885">
        <w:rPr>
          <w:sz w:val="24"/>
          <w:szCs w:val="24"/>
        </w:rPr>
        <w:t>A</w:t>
      </w:r>
      <w:r w:rsidRPr="00E640C8">
        <w:rPr>
          <w:sz w:val="24"/>
          <w:szCs w:val="24"/>
        </w:rPr>
        <w:t xml:space="preserve">lternatives to </w:t>
      </w:r>
      <w:r w:rsidR="00D00885">
        <w:rPr>
          <w:sz w:val="24"/>
          <w:szCs w:val="24"/>
        </w:rPr>
        <w:t>A</w:t>
      </w:r>
      <w:r w:rsidRPr="00E640C8">
        <w:rPr>
          <w:sz w:val="24"/>
          <w:szCs w:val="24"/>
        </w:rPr>
        <w:t xml:space="preserve">djudication and were adjudicated unruly. </w:t>
      </w:r>
      <w:r w:rsidR="00297406">
        <w:rPr>
          <w:sz w:val="24"/>
          <w:szCs w:val="24"/>
        </w:rPr>
        <w:t xml:space="preserve"> </w:t>
      </w:r>
      <w:r w:rsidRPr="00E640C8">
        <w:rPr>
          <w:sz w:val="24"/>
          <w:szCs w:val="24"/>
        </w:rPr>
        <w:t xml:space="preserve">The </w:t>
      </w:r>
      <w:r w:rsidR="004F13EC">
        <w:rPr>
          <w:sz w:val="24"/>
          <w:szCs w:val="24"/>
        </w:rPr>
        <w:t>C</w:t>
      </w:r>
      <w:r w:rsidRPr="00E640C8">
        <w:rPr>
          <w:sz w:val="24"/>
          <w:szCs w:val="24"/>
        </w:rPr>
        <w:t xml:space="preserve">ourt shall file copies of the report with the </w:t>
      </w:r>
      <w:r w:rsidR="004F13EC">
        <w:rPr>
          <w:sz w:val="24"/>
          <w:szCs w:val="24"/>
        </w:rPr>
        <w:t>B</w:t>
      </w:r>
      <w:r w:rsidRPr="00E640C8">
        <w:rPr>
          <w:sz w:val="24"/>
          <w:szCs w:val="24"/>
        </w:rPr>
        <w:t xml:space="preserve">oard of </w:t>
      </w:r>
      <w:r w:rsidR="004F13EC">
        <w:rPr>
          <w:sz w:val="24"/>
          <w:szCs w:val="24"/>
        </w:rPr>
        <w:t>C</w:t>
      </w:r>
      <w:r w:rsidRPr="00E640C8">
        <w:rPr>
          <w:sz w:val="24"/>
          <w:szCs w:val="24"/>
        </w:rPr>
        <w:t xml:space="preserve">ounty </w:t>
      </w:r>
      <w:r w:rsidR="004F13EC">
        <w:rPr>
          <w:sz w:val="24"/>
          <w:szCs w:val="24"/>
        </w:rPr>
        <w:t>C</w:t>
      </w:r>
      <w:r w:rsidRPr="00E640C8">
        <w:rPr>
          <w:sz w:val="24"/>
          <w:szCs w:val="24"/>
        </w:rPr>
        <w:t xml:space="preserve">ommissioners and the Supreme Court. </w:t>
      </w:r>
    </w:p>
    <w:p w14:paraId="3C32C839" w14:textId="77777777" w:rsidR="001C70F3" w:rsidRPr="00751709" w:rsidRDefault="001C70F3" w:rsidP="00E640C8">
      <w:pPr>
        <w:pStyle w:val="Heading2"/>
        <w:contextualSpacing/>
        <w:rPr>
          <w:b/>
          <w:u w:val="single"/>
        </w:rPr>
      </w:pPr>
      <w:r w:rsidRPr="00751709">
        <w:rPr>
          <w:b/>
          <w:u w:val="single"/>
        </w:rPr>
        <w:t>adult cases</w:t>
      </w:r>
      <w:bookmarkEnd w:id="3"/>
    </w:p>
    <w:p w14:paraId="0337FF5D" w14:textId="18C10A87" w:rsidR="000D7D25" w:rsidRDefault="001C70F3" w:rsidP="007A6379">
      <w:pPr>
        <w:widowControl w:val="0"/>
        <w:tabs>
          <w:tab w:val="left" w:pos="0"/>
        </w:tabs>
        <w:suppressAutoHyphens/>
        <w:spacing w:line="240" w:lineRule="auto"/>
        <w:contextualSpacing/>
        <w:rPr>
          <w:spacing w:val="-3"/>
          <w:sz w:val="24"/>
          <w:szCs w:val="24"/>
        </w:rPr>
      </w:pPr>
      <w:r w:rsidRPr="001C70F3">
        <w:rPr>
          <w:spacing w:val="-3"/>
          <w:sz w:val="24"/>
          <w:szCs w:val="24"/>
        </w:rPr>
        <w:t xml:space="preserve">The county prosecutor determines the initiation of adult complaints in Juvenile Court.  These cases primarily involve the offense of “Failure to Send a child to school,” </w:t>
      </w:r>
      <w:r w:rsidR="004F13EC">
        <w:rPr>
          <w:spacing w:val="-3"/>
          <w:sz w:val="24"/>
          <w:szCs w:val="24"/>
        </w:rPr>
        <w:t>C</w:t>
      </w:r>
      <w:r w:rsidRPr="001C70F3">
        <w:rPr>
          <w:spacing w:val="-3"/>
          <w:sz w:val="24"/>
          <w:szCs w:val="24"/>
        </w:rPr>
        <w:t xml:space="preserve">ontributing and </w:t>
      </w:r>
      <w:r w:rsidR="004F13EC">
        <w:rPr>
          <w:spacing w:val="-3"/>
          <w:sz w:val="24"/>
          <w:szCs w:val="24"/>
        </w:rPr>
        <w:t>C</w:t>
      </w:r>
      <w:r w:rsidRPr="001C70F3">
        <w:rPr>
          <w:spacing w:val="-3"/>
          <w:sz w:val="24"/>
          <w:szCs w:val="24"/>
        </w:rPr>
        <w:t xml:space="preserve">hild </w:t>
      </w:r>
      <w:r w:rsidR="004F13EC">
        <w:rPr>
          <w:spacing w:val="-3"/>
          <w:sz w:val="24"/>
          <w:szCs w:val="24"/>
        </w:rPr>
        <w:t>E</w:t>
      </w:r>
      <w:r w:rsidRPr="001C70F3">
        <w:rPr>
          <w:spacing w:val="-3"/>
          <w:sz w:val="24"/>
          <w:szCs w:val="24"/>
        </w:rPr>
        <w:t xml:space="preserve">ndangerment as more fully described below.  Additionally, the Juvenile Court has jurisdiction to hear </w:t>
      </w:r>
      <w:r w:rsidR="004F13EC">
        <w:rPr>
          <w:spacing w:val="-3"/>
          <w:sz w:val="24"/>
          <w:szCs w:val="24"/>
        </w:rPr>
        <w:t>C</w:t>
      </w:r>
      <w:r w:rsidRPr="001C70F3">
        <w:rPr>
          <w:spacing w:val="-3"/>
          <w:sz w:val="24"/>
          <w:szCs w:val="24"/>
        </w:rPr>
        <w:t xml:space="preserve">omplaints filed against parents for </w:t>
      </w:r>
      <w:r w:rsidR="004F13EC">
        <w:rPr>
          <w:spacing w:val="-3"/>
          <w:sz w:val="24"/>
          <w:szCs w:val="24"/>
        </w:rPr>
        <w:t>P</w:t>
      </w:r>
      <w:r w:rsidRPr="001C70F3">
        <w:rPr>
          <w:spacing w:val="-3"/>
          <w:sz w:val="24"/>
          <w:szCs w:val="24"/>
        </w:rPr>
        <w:t xml:space="preserve">arental </w:t>
      </w:r>
      <w:r w:rsidR="004F13EC">
        <w:rPr>
          <w:spacing w:val="-3"/>
          <w:sz w:val="24"/>
          <w:szCs w:val="24"/>
        </w:rPr>
        <w:t>E</w:t>
      </w:r>
      <w:r w:rsidRPr="001C70F3">
        <w:rPr>
          <w:spacing w:val="-3"/>
          <w:sz w:val="24"/>
          <w:szCs w:val="24"/>
        </w:rPr>
        <w:t xml:space="preserve">ducational </w:t>
      </w:r>
      <w:r w:rsidR="004F13EC">
        <w:rPr>
          <w:spacing w:val="-3"/>
          <w:sz w:val="24"/>
          <w:szCs w:val="24"/>
        </w:rPr>
        <w:t>N</w:t>
      </w:r>
      <w:r w:rsidRPr="001C70F3">
        <w:rPr>
          <w:spacing w:val="-3"/>
          <w:sz w:val="24"/>
          <w:szCs w:val="24"/>
        </w:rPr>
        <w:t>eglect, which is a crime in the State of Ohio.</w:t>
      </w:r>
    </w:p>
    <w:p w14:paraId="164C3F4C" w14:textId="77777777" w:rsidR="003255E9" w:rsidRDefault="003255E9" w:rsidP="007A6379">
      <w:pPr>
        <w:widowControl w:val="0"/>
        <w:tabs>
          <w:tab w:val="left" w:pos="0"/>
        </w:tabs>
        <w:suppressAutoHyphens/>
        <w:spacing w:line="240" w:lineRule="auto"/>
        <w:contextualSpacing/>
        <w:rPr>
          <w:spacing w:val="-3"/>
          <w:sz w:val="24"/>
          <w:szCs w:val="24"/>
        </w:rPr>
      </w:pPr>
    </w:p>
    <w:p w14:paraId="0624F60C" w14:textId="77777777" w:rsidR="003255E9" w:rsidRPr="007A6379" w:rsidRDefault="003255E9" w:rsidP="003255E9">
      <w:pPr>
        <w:pStyle w:val="Heading2"/>
        <w:spacing w:before="0"/>
        <w:contextualSpacing/>
        <w:rPr>
          <w:b/>
          <w:u w:val="single"/>
        </w:rPr>
      </w:pPr>
      <w:r w:rsidRPr="007A6379">
        <w:rPr>
          <w:b/>
          <w:u w:val="single"/>
        </w:rPr>
        <w:t>other cases</w:t>
      </w:r>
    </w:p>
    <w:p w14:paraId="52FFCDA6" w14:textId="6005D2F3" w:rsidR="003255E9" w:rsidRPr="00F03615" w:rsidRDefault="003255E9" w:rsidP="003255E9">
      <w:pPr>
        <w:spacing w:line="240" w:lineRule="auto"/>
        <w:contextualSpacing/>
        <w:rPr>
          <w:sz w:val="24"/>
          <w:szCs w:val="24"/>
        </w:rPr>
      </w:pPr>
      <w:r w:rsidRPr="00F03615">
        <w:rPr>
          <w:spacing w:val="-3"/>
          <w:sz w:val="24"/>
          <w:szCs w:val="24"/>
        </w:rPr>
        <w:t xml:space="preserve">The Juvenile Court </w:t>
      </w:r>
      <w:r w:rsidR="00D255C1" w:rsidRPr="00F03615">
        <w:rPr>
          <w:spacing w:val="-3"/>
          <w:sz w:val="24"/>
          <w:szCs w:val="24"/>
        </w:rPr>
        <w:t>is also</w:t>
      </w:r>
      <w:r w:rsidRPr="00F03615">
        <w:rPr>
          <w:spacing w:val="-3"/>
          <w:sz w:val="24"/>
          <w:szCs w:val="24"/>
        </w:rPr>
        <w:t xml:space="preserve"> responsible for handling cases that arise out of parentage actions (formerly known as paternity cases).  These cases may involve the determination of child support and custody/companionship/visitation issues.  Additionally, the Juvenile Court handles private "custody only" cases as well as child custody cases duly certified to it from another jurisdiction.  The Court is also responsible for the enforcement of Child Support orders issued pursuant to these cases.</w:t>
      </w:r>
    </w:p>
    <w:p w14:paraId="3A814859" w14:textId="77777777" w:rsidR="003255E9" w:rsidRDefault="003255E9" w:rsidP="007A6379">
      <w:pPr>
        <w:widowControl w:val="0"/>
        <w:tabs>
          <w:tab w:val="left" w:pos="0"/>
        </w:tabs>
        <w:suppressAutoHyphens/>
        <w:spacing w:line="240" w:lineRule="auto"/>
        <w:contextualSpacing/>
        <w:rPr>
          <w:spacing w:val="-3"/>
          <w:sz w:val="24"/>
          <w:szCs w:val="24"/>
        </w:rPr>
        <w:sectPr w:rsidR="003255E9" w:rsidSect="00242F3C">
          <w:headerReference w:type="default" r:id="rId24"/>
          <w:footerReference w:type="default" r:id="rId25"/>
          <w:headerReference w:type="first" r:id="rId26"/>
          <w:footerReference w:type="first" r:id="rId27"/>
          <w:pgSz w:w="12240" w:h="15840" w:code="1"/>
          <w:pgMar w:top="1710" w:right="1512" w:bottom="1620" w:left="1512" w:header="720" w:footer="720" w:gutter="0"/>
          <w:cols w:space="720"/>
          <w:titlePg/>
          <w:docGrid w:linePitch="360"/>
        </w:sectPr>
      </w:pPr>
    </w:p>
    <w:p w14:paraId="0CC15F84" w14:textId="77777777" w:rsidR="00E640C8" w:rsidRPr="0023504C" w:rsidRDefault="00E640C8" w:rsidP="00E640C8">
      <w:pPr>
        <w:pStyle w:val="Heading2"/>
        <w:spacing w:before="0"/>
        <w:contextualSpacing/>
        <w:rPr>
          <w:b/>
          <w:szCs w:val="24"/>
          <w:u w:val="single"/>
        </w:rPr>
      </w:pPr>
      <w:bookmarkStart w:id="4" w:name="_Toc511912657"/>
      <w:r w:rsidRPr="0023504C">
        <w:rPr>
          <w:b/>
          <w:szCs w:val="24"/>
          <w:u w:val="single"/>
        </w:rPr>
        <w:t>contributing to the delinquency or unruliness of a minor</w:t>
      </w:r>
    </w:p>
    <w:p w14:paraId="717A14FB" w14:textId="183B656E" w:rsidR="00E640C8" w:rsidRPr="004F6219" w:rsidRDefault="00E640C8" w:rsidP="00E640C8">
      <w:pPr>
        <w:spacing w:line="240" w:lineRule="auto"/>
        <w:rPr>
          <w:sz w:val="24"/>
        </w:rPr>
      </w:pPr>
      <w:r w:rsidRPr="004F6219">
        <w:rPr>
          <w:sz w:val="24"/>
        </w:rPr>
        <w:t xml:space="preserve">As defined in Section 2919.24, no person, including a parent, </w:t>
      </w:r>
      <w:r w:rsidR="000007A0" w:rsidRPr="004F6219">
        <w:rPr>
          <w:sz w:val="24"/>
        </w:rPr>
        <w:t>guardian,</w:t>
      </w:r>
      <w:r w:rsidRPr="004F6219">
        <w:rPr>
          <w:sz w:val="24"/>
        </w:rPr>
        <w:t xml:space="preserve"> or other custodian of a child, shall do any of the following:</w:t>
      </w:r>
    </w:p>
    <w:p w14:paraId="7383CCB4" w14:textId="77777777" w:rsidR="00E640C8" w:rsidRPr="007A6379" w:rsidRDefault="00E640C8" w:rsidP="00E640C8">
      <w:pPr>
        <w:pStyle w:val="ListParagraph"/>
        <w:numPr>
          <w:ilvl w:val="0"/>
          <w:numId w:val="16"/>
        </w:numPr>
        <w:spacing w:line="240" w:lineRule="auto"/>
        <w:rPr>
          <w:sz w:val="24"/>
        </w:rPr>
      </w:pPr>
      <w:r w:rsidRPr="007A6379">
        <w:rPr>
          <w:sz w:val="24"/>
        </w:rPr>
        <w:t>Aid, Abet, Induce, Cause, Encourage, or Contribute to a child or a ward of the Juvenile Court becoming an unruly child, as defined in Section 2151.022 of the Revised Code, or a delinquent child, as defined in Section 2152.02 of the Revised Code.</w:t>
      </w:r>
    </w:p>
    <w:p w14:paraId="22510868" w14:textId="55A3F510" w:rsidR="00E640C8" w:rsidRPr="007A6379" w:rsidRDefault="00E640C8" w:rsidP="00E640C8">
      <w:pPr>
        <w:pStyle w:val="ListParagraph"/>
        <w:numPr>
          <w:ilvl w:val="0"/>
          <w:numId w:val="16"/>
        </w:numPr>
        <w:spacing w:line="240" w:lineRule="auto"/>
        <w:rPr>
          <w:sz w:val="24"/>
        </w:rPr>
      </w:pPr>
      <w:r w:rsidRPr="007A6379">
        <w:rPr>
          <w:sz w:val="24"/>
        </w:rPr>
        <w:t>Act in a way tending to cause a child or a ward of the Juvenile Court to become an unruly child</w:t>
      </w:r>
      <w:r w:rsidR="00073D87">
        <w:rPr>
          <w:sz w:val="24"/>
        </w:rPr>
        <w:t xml:space="preserve"> or a delinquent child</w:t>
      </w:r>
      <w:r w:rsidRPr="007A6379">
        <w:rPr>
          <w:sz w:val="24"/>
        </w:rPr>
        <w:t>, as defined in Section 2151.022 of the Revised Code, or a delinquent child, as defined in Section 2152.02 of the Revised Code.</w:t>
      </w:r>
    </w:p>
    <w:p w14:paraId="19BC50BB" w14:textId="5F253D78" w:rsidR="00E640C8" w:rsidRPr="007A6379" w:rsidRDefault="00E640C8" w:rsidP="00E640C8">
      <w:pPr>
        <w:pStyle w:val="ListParagraph"/>
        <w:numPr>
          <w:ilvl w:val="0"/>
          <w:numId w:val="16"/>
        </w:numPr>
        <w:spacing w:line="240" w:lineRule="auto"/>
        <w:rPr>
          <w:sz w:val="24"/>
        </w:rPr>
      </w:pPr>
      <w:r w:rsidRPr="007A6379">
        <w:rPr>
          <w:sz w:val="24"/>
        </w:rPr>
        <w:t xml:space="preserve">Act in a way that contributes to an adjudication of the child as a delinquent child based on the child's violation of a </w:t>
      </w:r>
      <w:r w:rsidR="004F13EC">
        <w:rPr>
          <w:sz w:val="24"/>
        </w:rPr>
        <w:t>C</w:t>
      </w:r>
      <w:r w:rsidRPr="007A6379">
        <w:rPr>
          <w:sz w:val="24"/>
        </w:rPr>
        <w:t>ourt order adjudicating the child an unruly child for being a habitual truant.</w:t>
      </w:r>
    </w:p>
    <w:p w14:paraId="6871CC54" w14:textId="77777777" w:rsidR="00E640C8" w:rsidRPr="007A6379" w:rsidRDefault="00E640C8" w:rsidP="00E640C8">
      <w:pPr>
        <w:pStyle w:val="ListParagraph"/>
        <w:numPr>
          <w:ilvl w:val="0"/>
          <w:numId w:val="16"/>
        </w:numPr>
        <w:spacing w:line="240" w:lineRule="auto"/>
        <w:rPr>
          <w:sz w:val="24"/>
        </w:rPr>
      </w:pPr>
      <w:r w:rsidRPr="007A6379">
        <w:rPr>
          <w:sz w:val="24"/>
        </w:rPr>
        <w:t>If the person is the parent, guardian, or custodian of a child who has the duties under Chapters 2152 and 2950 of the Revised Code to register, register a new residence address, and periodically verify a residence address, and, if applicable, to send a notice of intent to reside, and if child is not emancipated, as defined in Section 2919.121 of the Revised Code, fail to ensure that the child complies with those duties under Chapters 2152 and 2950 of the Revised Code.</w:t>
      </w:r>
    </w:p>
    <w:p w14:paraId="70B8ADC5" w14:textId="1229B3F2" w:rsidR="00E640C8" w:rsidRPr="007F1D1C" w:rsidRDefault="00E640C8" w:rsidP="00E640C8">
      <w:pPr>
        <w:pStyle w:val="ListParagraph"/>
        <w:numPr>
          <w:ilvl w:val="0"/>
          <w:numId w:val="16"/>
        </w:numPr>
        <w:spacing w:line="240" w:lineRule="auto"/>
        <w:rPr>
          <w:sz w:val="24"/>
        </w:rPr>
      </w:pPr>
      <w:r w:rsidRPr="007F1D1C">
        <w:rPr>
          <w:sz w:val="24"/>
        </w:rPr>
        <w:t xml:space="preserve">Whoever violates this Section is guilty of </w:t>
      </w:r>
      <w:r w:rsidR="00683DE5" w:rsidRPr="007F1D1C">
        <w:rPr>
          <w:sz w:val="24"/>
        </w:rPr>
        <w:t>contributing to</w:t>
      </w:r>
      <w:r w:rsidRPr="007F1D1C">
        <w:rPr>
          <w:sz w:val="24"/>
        </w:rPr>
        <w:t xml:space="preserve"> the unruliness or delinquency of a child, a misdemeanor of the first degree.  Each day of violation of the Section is a separate offense</w:t>
      </w:r>
      <w:r>
        <w:rPr>
          <w:sz w:val="24"/>
        </w:rPr>
        <w:t>.</w:t>
      </w:r>
    </w:p>
    <w:p w14:paraId="77EF570C" w14:textId="77777777" w:rsidR="00E640C8" w:rsidRPr="0023504C" w:rsidRDefault="00E640C8" w:rsidP="00E640C8">
      <w:pPr>
        <w:pStyle w:val="Heading2"/>
        <w:spacing w:before="0"/>
        <w:contextualSpacing/>
        <w:rPr>
          <w:b/>
          <w:szCs w:val="24"/>
          <w:u w:val="single"/>
        </w:rPr>
      </w:pPr>
      <w:r w:rsidRPr="0023504C">
        <w:rPr>
          <w:b/>
          <w:szCs w:val="24"/>
          <w:u w:val="single"/>
        </w:rPr>
        <w:t>endangering children</w:t>
      </w:r>
    </w:p>
    <w:p w14:paraId="33EB6A8F" w14:textId="77777777" w:rsidR="00E640C8" w:rsidRPr="00751709" w:rsidRDefault="00E640C8" w:rsidP="00E640C8">
      <w:pPr>
        <w:spacing w:line="240" w:lineRule="auto"/>
        <w:contextualSpacing/>
        <w:rPr>
          <w:sz w:val="24"/>
        </w:rPr>
      </w:pPr>
      <w:r w:rsidRPr="00751709">
        <w:rPr>
          <w:sz w:val="24"/>
        </w:rPr>
        <w:t>As defined in Section 2919.22:</w:t>
      </w:r>
    </w:p>
    <w:p w14:paraId="6963CBE2" w14:textId="43451FAC" w:rsidR="00E640C8" w:rsidRPr="007A6379" w:rsidRDefault="00E640C8" w:rsidP="00E640C8">
      <w:pPr>
        <w:pStyle w:val="ListParagraph"/>
        <w:numPr>
          <w:ilvl w:val="0"/>
          <w:numId w:val="17"/>
        </w:numPr>
        <w:spacing w:line="240" w:lineRule="auto"/>
        <w:rPr>
          <w:sz w:val="24"/>
        </w:rPr>
      </w:pPr>
      <w:r w:rsidRPr="007A6379">
        <w:rPr>
          <w:sz w:val="24"/>
        </w:rPr>
        <w:t xml:space="preserve">No person, who is the parent, guardian, custodian, person having custody or control, or person in loco parentis of a child under eighteen years of age or a mentally or physically handicapped child under twenty-one years of age, shall create a substantial risk to the health or safety of the child, by violating a duty of care, protection, or support.  It is not a violation of a duty of care, protection, or support under this </w:t>
      </w:r>
      <w:r w:rsidR="004F13EC">
        <w:rPr>
          <w:sz w:val="24"/>
        </w:rPr>
        <w:t>D</w:t>
      </w:r>
      <w:r w:rsidRPr="007A6379">
        <w:rPr>
          <w:sz w:val="24"/>
        </w:rPr>
        <w:t>ivision when the parent, guardian, custodian, or person having custody or control of a child treats the physical or mental illness or defect of the child by spiritual means through prayer alone, in accordance with the tenets of a recognized religious body.</w:t>
      </w:r>
    </w:p>
    <w:p w14:paraId="3491986F" w14:textId="77777777" w:rsidR="00E640C8" w:rsidRPr="007A6379" w:rsidRDefault="00E640C8" w:rsidP="00E640C8">
      <w:pPr>
        <w:pStyle w:val="ListParagraph"/>
        <w:numPr>
          <w:ilvl w:val="0"/>
          <w:numId w:val="17"/>
        </w:numPr>
        <w:spacing w:line="240" w:lineRule="auto"/>
        <w:rPr>
          <w:sz w:val="24"/>
        </w:rPr>
      </w:pPr>
      <w:r w:rsidRPr="007A6379">
        <w:rPr>
          <w:sz w:val="24"/>
        </w:rPr>
        <w:t>No person shall do any of the following to a child under eighteen years of age or a mentally or physically handicapped child under twenty-one years of age:</w:t>
      </w:r>
    </w:p>
    <w:p w14:paraId="5091B36A" w14:textId="77777777" w:rsidR="00E640C8" w:rsidRPr="007A6379" w:rsidRDefault="00E640C8" w:rsidP="00E640C8">
      <w:pPr>
        <w:pStyle w:val="ListParagraph"/>
        <w:numPr>
          <w:ilvl w:val="0"/>
          <w:numId w:val="18"/>
        </w:numPr>
        <w:spacing w:line="240" w:lineRule="auto"/>
        <w:ind w:left="1440"/>
        <w:rPr>
          <w:sz w:val="24"/>
        </w:rPr>
      </w:pPr>
      <w:r w:rsidRPr="007A6379">
        <w:rPr>
          <w:sz w:val="24"/>
        </w:rPr>
        <w:t>Abuse the child.</w:t>
      </w:r>
    </w:p>
    <w:p w14:paraId="009CC23A" w14:textId="77777777" w:rsidR="00E640C8" w:rsidRPr="007A6379" w:rsidRDefault="00E640C8" w:rsidP="00E640C8">
      <w:pPr>
        <w:pStyle w:val="ListParagraph"/>
        <w:numPr>
          <w:ilvl w:val="0"/>
          <w:numId w:val="18"/>
        </w:numPr>
        <w:spacing w:line="240" w:lineRule="auto"/>
        <w:ind w:left="1440"/>
        <w:rPr>
          <w:sz w:val="24"/>
        </w:rPr>
      </w:pPr>
      <w:r w:rsidRPr="007A6379">
        <w:rPr>
          <w:sz w:val="24"/>
        </w:rPr>
        <w:t xml:space="preserve">Torture or cruelly abuse </w:t>
      </w:r>
      <w:proofErr w:type="gramStart"/>
      <w:r w:rsidRPr="007A6379">
        <w:rPr>
          <w:sz w:val="24"/>
        </w:rPr>
        <w:t>the</w:t>
      </w:r>
      <w:proofErr w:type="gramEnd"/>
      <w:r w:rsidRPr="007A6379">
        <w:rPr>
          <w:sz w:val="24"/>
        </w:rPr>
        <w:t xml:space="preserve"> child.</w:t>
      </w:r>
    </w:p>
    <w:p w14:paraId="18D3E0F2" w14:textId="77777777" w:rsidR="00E640C8" w:rsidRPr="007A6379" w:rsidRDefault="00E640C8" w:rsidP="00E640C8">
      <w:pPr>
        <w:pStyle w:val="ListParagraph"/>
        <w:numPr>
          <w:ilvl w:val="0"/>
          <w:numId w:val="18"/>
        </w:numPr>
        <w:spacing w:line="240" w:lineRule="auto"/>
        <w:ind w:left="1440"/>
        <w:rPr>
          <w:sz w:val="24"/>
        </w:rPr>
      </w:pPr>
      <w:r w:rsidRPr="007A6379">
        <w:rPr>
          <w:sz w:val="24"/>
        </w:rPr>
        <w:t>Administer corporal punishment or other physical disciplinary measure, or physically restrain the child in a cruel manner or for a prolonged period, which punishment, discipline, or restraint is excessive under the circumstances and creates a substantial risk of serious physical harm to the child.</w:t>
      </w:r>
    </w:p>
    <w:p w14:paraId="13696E66" w14:textId="77777777" w:rsidR="00E640C8" w:rsidRPr="007A6379" w:rsidRDefault="00E640C8" w:rsidP="00E640C8">
      <w:pPr>
        <w:pStyle w:val="ListParagraph"/>
        <w:numPr>
          <w:ilvl w:val="0"/>
          <w:numId w:val="18"/>
        </w:numPr>
        <w:spacing w:line="240" w:lineRule="auto"/>
        <w:ind w:left="1440"/>
        <w:rPr>
          <w:sz w:val="24"/>
        </w:rPr>
      </w:pPr>
      <w:r w:rsidRPr="007A6379">
        <w:rPr>
          <w:sz w:val="24"/>
        </w:rPr>
        <w:t xml:space="preserve">Repeatedly administer unwarranted disciplinary measures to the child, when there is a substantial risk that such conduct, if continued, will seriously </w:t>
      </w:r>
      <w:proofErr w:type="gramStart"/>
      <w:r w:rsidRPr="007A6379">
        <w:rPr>
          <w:sz w:val="24"/>
        </w:rPr>
        <w:t>impair</w:t>
      </w:r>
      <w:proofErr w:type="gramEnd"/>
      <w:r w:rsidRPr="007A6379">
        <w:rPr>
          <w:sz w:val="24"/>
        </w:rPr>
        <w:t xml:space="preserve"> or retard the child's mental health or development.</w:t>
      </w:r>
    </w:p>
    <w:p w14:paraId="4EBCECCC" w14:textId="77777777" w:rsidR="00E640C8" w:rsidRPr="007A6379" w:rsidRDefault="00E640C8" w:rsidP="00E640C8">
      <w:pPr>
        <w:pStyle w:val="ListParagraph"/>
        <w:numPr>
          <w:ilvl w:val="0"/>
          <w:numId w:val="18"/>
        </w:numPr>
        <w:spacing w:line="240" w:lineRule="auto"/>
        <w:ind w:left="1440"/>
        <w:rPr>
          <w:sz w:val="24"/>
        </w:rPr>
      </w:pPr>
      <w:r w:rsidRPr="007A6379">
        <w:rPr>
          <w:sz w:val="24"/>
        </w:rPr>
        <w:t>Entice, coerce, permit, encourage, compel, hire, employ, use, or allow the child to act, model, or in any other way participate in, or be photographed for, the production, presentation, dissemination, or advertisement of any material or performance that the offender knows or reasonably should know is obscene, is sexually oriented matter, or is nudity-oriented matter.</w:t>
      </w:r>
    </w:p>
    <w:p w14:paraId="40D536F9" w14:textId="00BECD1F" w:rsidR="00E640C8" w:rsidRPr="007A6379" w:rsidRDefault="00E640C8" w:rsidP="00E640C8">
      <w:pPr>
        <w:pStyle w:val="ListParagraph"/>
        <w:numPr>
          <w:ilvl w:val="0"/>
          <w:numId w:val="18"/>
        </w:numPr>
        <w:spacing w:line="240" w:lineRule="auto"/>
        <w:ind w:left="1440"/>
        <w:rPr>
          <w:sz w:val="24"/>
        </w:rPr>
      </w:pPr>
      <w:r w:rsidRPr="007A6379">
        <w:rPr>
          <w:sz w:val="24"/>
        </w:rPr>
        <w:t xml:space="preserve">Allow the child to be on the same parcel of real property and within one hundred feet of, or, in the case of more than one housing unit on the same parcel of real property, in the same housing unit and within one hundred feet of, any act in violation of </w:t>
      </w:r>
      <w:r w:rsidR="004F13EC">
        <w:rPr>
          <w:sz w:val="24"/>
        </w:rPr>
        <w:t>S</w:t>
      </w:r>
      <w:r w:rsidRPr="007A6379">
        <w:rPr>
          <w:sz w:val="24"/>
        </w:rPr>
        <w:t xml:space="preserve">ection 2925.04 or 2925.041 of the Revised Code when the person knows that the act is occurring, whether or not any person is prosecuted for or convicted of the violation of </w:t>
      </w:r>
      <w:r w:rsidR="004F13EC">
        <w:rPr>
          <w:sz w:val="24"/>
        </w:rPr>
        <w:t>S</w:t>
      </w:r>
      <w:r w:rsidRPr="007A6379">
        <w:rPr>
          <w:sz w:val="24"/>
        </w:rPr>
        <w:t xml:space="preserve">ection 2925.04 or 2925.041 of the Revised Code that is the basis of the violation of this </w:t>
      </w:r>
      <w:r w:rsidR="004F13EC">
        <w:rPr>
          <w:sz w:val="24"/>
        </w:rPr>
        <w:t>D</w:t>
      </w:r>
      <w:r w:rsidRPr="007A6379">
        <w:rPr>
          <w:sz w:val="24"/>
        </w:rPr>
        <w:t>ivision.</w:t>
      </w:r>
    </w:p>
    <w:p w14:paraId="4EAABCFB" w14:textId="1773E7AB" w:rsidR="00E640C8" w:rsidRPr="00F03615" w:rsidRDefault="00E640C8" w:rsidP="00A8558A">
      <w:pPr>
        <w:pStyle w:val="ListParagraph"/>
        <w:numPr>
          <w:ilvl w:val="0"/>
          <w:numId w:val="17"/>
        </w:numPr>
        <w:spacing w:line="240" w:lineRule="auto"/>
      </w:pPr>
      <w:r w:rsidRPr="00E640C8">
        <w:rPr>
          <w:sz w:val="24"/>
        </w:rPr>
        <w:t xml:space="preserve">No person shall operate a vehicle, streetcar, or trackless trolley within this state in violation of </w:t>
      </w:r>
      <w:r w:rsidR="004F13EC">
        <w:rPr>
          <w:sz w:val="24"/>
        </w:rPr>
        <w:t>D</w:t>
      </w:r>
      <w:r w:rsidRPr="00E640C8">
        <w:rPr>
          <w:sz w:val="24"/>
        </w:rPr>
        <w:t xml:space="preserve">ivision (A) of </w:t>
      </w:r>
      <w:r w:rsidR="004F13EC">
        <w:rPr>
          <w:sz w:val="24"/>
        </w:rPr>
        <w:t>S</w:t>
      </w:r>
      <w:r w:rsidRPr="00E640C8">
        <w:rPr>
          <w:sz w:val="24"/>
        </w:rPr>
        <w:t xml:space="preserve">ection 4511.19 of the Revised Code when one or more children under eighteen years of age are in the vehicle, streetcar, or trackless trolley. Notwithstanding any other provision of law, a person may be convicted at the same trial or proceeding of a violation of this </w:t>
      </w:r>
      <w:r w:rsidR="004F13EC">
        <w:rPr>
          <w:sz w:val="24"/>
        </w:rPr>
        <w:t>D</w:t>
      </w:r>
      <w:r w:rsidRPr="00E640C8">
        <w:rPr>
          <w:sz w:val="24"/>
        </w:rPr>
        <w:t xml:space="preserve">ivision and a violation of </w:t>
      </w:r>
      <w:r w:rsidR="004F13EC">
        <w:rPr>
          <w:sz w:val="24"/>
        </w:rPr>
        <w:t>D</w:t>
      </w:r>
      <w:r w:rsidRPr="00E640C8">
        <w:rPr>
          <w:sz w:val="24"/>
        </w:rPr>
        <w:t xml:space="preserve">ivision (A) of </w:t>
      </w:r>
      <w:r w:rsidR="004F13EC">
        <w:rPr>
          <w:sz w:val="24"/>
        </w:rPr>
        <w:t>S</w:t>
      </w:r>
      <w:r w:rsidRPr="00E640C8">
        <w:rPr>
          <w:sz w:val="24"/>
        </w:rPr>
        <w:t xml:space="preserve">ection 4511.19 of the Revised Code that constitutes the basis of the charge of the violation of this </w:t>
      </w:r>
      <w:r w:rsidR="004F13EC">
        <w:rPr>
          <w:sz w:val="24"/>
        </w:rPr>
        <w:t>D</w:t>
      </w:r>
      <w:r w:rsidRPr="00E640C8">
        <w:rPr>
          <w:sz w:val="24"/>
        </w:rPr>
        <w:t xml:space="preserve">ivision. For purposes of </w:t>
      </w:r>
      <w:r w:rsidR="004F13EC">
        <w:rPr>
          <w:sz w:val="24"/>
        </w:rPr>
        <w:t>S</w:t>
      </w:r>
      <w:r w:rsidRPr="00E640C8">
        <w:rPr>
          <w:sz w:val="24"/>
        </w:rPr>
        <w:t xml:space="preserve">ections 4511.191 to 4511.197 of the Revised Code and all related provisions of law, a person arrested for a violation of this </w:t>
      </w:r>
      <w:r w:rsidR="004F13EC">
        <w:rPr>
          <w:sz w:val="24"/>
        </w:rPr>
        <w:t>D</w:t>
      </w:r>
      <w:r w:rsidRPr="00E640C8">
        <w:rPr>
          <w:sz w:val="24"/>
        </w:rPr>
        <w:t>ivision shall be considered to be under arrest for operating a vehicle while under the influence of alcohol, a drug of abuse, or a combination of them or for operating a vehicle with a prohibited concentration of alcohol, a controlled substance, or a metabolite of a controlled substance in the whole blood, blood serum or plasma, breath, or urine.</w:t>
      </w:r>
    </w:p>
    <w:p w14:paraId="0720D0D0" w14:textId="77777777" w:rsidR="0023504C" w:rsidRPr="0023504C" w:rsidRDefault="0023504C" w:rsidP="000D7D25">
      <w:pPr>
        <w:pStyle w:val="Heading2"/>
        <w:spacing w:before="120"/>
        <w:contextualSpacing/>
        <w:rPr>
          <w:b/>
          <w:szCs w:val="24"/>
          <w:u w:val="single"/>
        </w:rPr>
      </w:pPr>
      <w:r w:rsidRPr="0023504C">
        <w:rPr>
          <w:b/>
          <w:szCs w:val="24"/>
          <w:u w:val="single"/>
        </w:rPr>
        <w:t>neglect cases</w:t>
      </w:r>
      <w:bookmarkEnd w:id="4"/>
    </w:p>
    <w:p w14:paraId="10F7770F" w14:textId="77777777" w:rsidR="00ED58C1" w:rsidRPr="00F03615" w:rsidRDefault="00ED58C1" w:rsidP="0084634A">
      <w:pPr>
        <w:rPr>
          <w:sz w:val="24"/>
          <w:szCs w:val="24"/>
        </w:rPr>
      </w:pPr>
      <w:r w:rsidRPr="00F03615">
        <w:rPr>
          <w:sz w:val="24"/>
          <w:szCs w:val="24"/>
        </w:rPr>
        <w:t>Section 2151.03 of the Ohio Revised Code defines “neglected child” as a child:</w:t>
      </w:r>
    </w:p>
    <w:p w14:paraId="009F3679" w14:textId="77777777" w:rsidR="00ED58C1" w:rsidRPr="0084634A" w:rsidRDefault="00ED58C1" w:rsidP="0084634A">
      <w:pPr>
        <w:pStyle w:val="ListParagraph"/>
        <w:numPr>
          <w:ilvl w:val="0"/>
          <w:numId w:val="20"/>
        </w:numPr>
        <w:spacing w:line="240" w:lineRule="auto"/>
        <w:rPr>
          <w:sz w:val="24"/>
        </w:rPr>
      </w:pPr>
      <w:r w:rsidRPr="0084634A">
        <w:rPr>
          <w:sz w:val="24"/>
        </w:rPr>
        <w:t>Who is abandoned by the child’s parents, guardian, or custodian.</w:t>
      </w:r>
    </w:p>
    <w:p w14:paraId="76F96006" w14:textId="77777777" w:rsidR="00ED58C1" w:rsidRPr="0084634A" w:rsidRDefault="00ED58C1" w:rsidP="0084634A">
      <w:pPr>
        <w:pStyle w:val="ListParagraph"/>
        <w:numPr>
          <w:ilvl w:val="0"/>
          <w:numId w:val="20"/>
        </w:numPr>
        <w:spacing w:line="240" w:lineRule="auto"/>
        <w:rPr>
          <w:sz w:val="24"/>
        </w:rPr>
      </w:pPr>
      <w:r w:rsidRPr="0084634A">
        <w:rPr>
          <w:sz w:val="24"/>
        </w:rPr>
        <w:t>Who lacks adequate parental care because of the faults or habits of the child’s parents, guardian, or custodian.</w:t>
      </w:r>
    </w:p>
    <w:p w14:paraId="57E5BC7E" w14:textId="437DB9E2" w:rsidR="00ED58C1" w:rsidRPr="0084634A" w:rsidRDefault="00ED58C1" w:rsidP="0084634A">
      <w:pPr>
        <w:pStyle w:val="ListParagraph"/>
        <w:numPr>
          <w:ilvl w:val="0"/>
          <w:numId w:val="20"/>
        </w:numPr>
        <w:spacing w:line="240" w:lineRule="auto"/>
        <w:rPr>
          <w:sz w:val="24"/>
        </w:rPr>
      </w:pPr>
      <w:r w:rsidRPr="0084634A">
        <w:rPr>
          <w:sz w:val="24"/>
        </w:rPr>
        <w:t xml:space="preserve">Whose parents, guardian, or custodian neglects the child or refuses to provide proper or necessary subsistence, education, medical or surgical care or treatment, or other care necessary for the child’s health, </w:t>
      </w:r>
      <w:r w:rsidR="00683DE5" w:rsidRPr="0084634A">
        <w:rPr>
          <w:sz w:val="24"/>
        </w:rPr>
        <w:t>morals,</w:t>
      </w:r>
      <w:r w:rsidRPr="0084634A">
        <w:rPr>
          <w:sz w:val="24"/>
        </w:rPr>
        <w:t xml:space="preserve"> or well-being.</w:t>
      </w:r>
    </w:p>
    <w:p w14:paraId="237D0BF6" w14:textId="54BCB319" w:rsidR="00ED58C1" w:rsidRPr="0084634A" w:rsidRDefault="00ED58C1" w:rsidP="0084634A">
      <w:pPr>
        <w:pStyle w:val="ListParagraph"/>
        <w:numPr>
          <w:ilvl w:val="0"/>
          <w:numId w:val="20"/>
        </w:numPr>
        <w:spacing w:line="240" w:lineRule="auto"/>
        <w:rPr>
          <w:sz w:val="24"/>
        </w:rPr>
      </w:pPr>
      <w:r w:rsidRPr="0084634A">
        <w:rPr>
          <w:sz w:val="24"/>
        </w:rPr>
        <w:t xml:space="preserve">Whose parents, guardian, or custodian </w:t>
      </w:r>
      <w:r w:rsidR="00683DE5" w:rsidRPr="0084634A">
        <w:rPr>
          <w:sz w:val="24"/>
        </w:rPr>
        <w:t>neglect</w:t>
      </w:r>
      <w:r w:rsidRPr="0084634A">
        <w:rPr>
          <w:sz w:val="24"/>
        </w:rPr>
        <w:t xml:space="preserve"> the child or </w:t>
      </w:r>
      <w:r w:rsidR="00D13095" w:rsidRPr="0084634A">
        <w:rPr>
          <w:sz w:val="24"/>
        </w:rPr>
        <w:t>refuse</w:t>
      </w:r>
      <w:r w:rsidRPr="0084634A">
        <w:rPr>
          <w:sz w:val="24"/>
        </w:rPr>
        <w:t xml:space="preserve"> to provide the special care made necessary by the child’s mental condition.</w:t>
      </w:r>
    </w:p>
    <w:p w14:paraId="0F409C36" w14:textId="77777777" w:rsidR="007D516D" w:rsidRDefault="00ED58C1" w:rsidP="0084634A">
      <w:pPr>
        <w:pStyle w:val="ListParagraph"/>
        <w:numPr>
          <w:ilvl w:val="0"/>
          <w:numId w:val="20"/>
        </w:numPr>
        <w:spacing w:line="240" w:lineRule="auto"/>
        <w:rPr>
          <w:sz w:val="24"/>
        </w:rPr>
        <w:sectPr w:rsidR="007D516D" w:rsidSect="00242F3C">
          <w:footerReference w:type="default" r:id="rId28"/>
          <w:footerReference w:type="first" r:id="rId29"/>
          <w:pgSz w:w="12240" w:h="15840" w:code="1"/>
          <w:pgMar w:top="1710" w:right="1512" w:bottom="1620" w:left="1512" w:header="720" w:footer="720" w:gutter="0"/>
          <w:cols w:space="720"/>
          <w:titlePg/>
          <w:docGrid w:linePitch="360"/>
        </w:sectPr>
      </w:pPr>
      <w:r w:rsidRPr="0084634A">
        <w:rPr>
          <w:sz w:val="24"/>
        </w:rPr>
        <w:t>Whose parents, legal guardian, or custodians have placed or attempted to place the child in violation of Sections 5103.16 and 5103.17 of the Revised Code.</w:t>
      </w:r>
    </w:p>
    <w:p w14:paraId="3CB56DCD" w14:textId="77777777" w:rsidR="00ED58C1" w:rsidRPr="0084634A" w:rsidRDefault="00ED58C1" w:rsidP="0084634A">
      <w:pPr>
        <w:pStyle w:val="ListParagraph"/>
        <w:numPr>
          <w:ilvl w:val="0"/>
          <w:numId w:val="20"/>
        </w:numPr>
        <w:spacing w:line="240" w:lineRule="auto"/>
        <w:rPr>
          <w:sz w:val="24"/>
        </w:rPr>
      </w:pPr>
      <w:r w:rsidRPr="0084634A">
        <w:rPr>
          <w:sz w:val="24"/>
        </w:rPr>
        <w:t>Who, because of the omission of the child’s parents, guardian, or custodian, suffers physical or mental injury that harms or threatens to harm the child’s health or welfare.</w:t>
      </w:r>
    </w:p>
    <w:p w14:paraId="1742356E" w14:textId="77777777" w:rsidR="00ED58C1" w:rsidRPr="0084634A" w:rsidRDefault="00ED58C1" w:rsidP="0084634A">
      <w:pPr>
        <w:pStyle w:val="ListParagraph"/>
        <w:numPr>
          <w:ilvl w:val="0"/>
          <w:numId w:val="20"/>
        </w:numPr>
        <w:spacing w:line="240" w:lineRule="auto"/>
        <w:rPr>
          <w:sz w:val="24"/>
        </w:rPr>
      </w:pPr>
      <w:r w:rsidRPr="0084634A">
        <w:rPr>
          <w:sz w:val="24"/>
        </w:rPr>
        <w:t>Who is subjected to out-of-home care child neglect.</w:t>
      </w:r>
    </w:p>
    <w:p w14:paraId="62087C46" w14:textId="77777777" w:rsidR="005078D0" w:rsidRPr="0023504C" w:rsidRDefault="005078D0" w:rsidP="005078D0">
      <w:pPr>
        <w:pStyle w:val="Heading2"/>
        <w:rPr>
          <w:b/>
          <w:szCs w:val="24"/>
          <w:u w:val="single"/>
        </w:rPr>
      </w:pPr>
      <w:bookmarkStart w:id="5" w:name="_Toc511912658"/>
      <w:r w:rsidRPr="0023504C">
        <w:rPr>
          <w:b/>
          <w:szCs w:val="24"/>
          <w:u w:val="single"/>
        </w:rPr>
        <w:t>abuse cases</w:t>
      </w:r>
      <w:bookmarkEnd w:id="5"/>
    </w:p>
    <w:p w14:paraId="7A9475EC" w14:textId="77777777" w:rsidR="00ED58C1" w:rsidRPr="00F03615" w:rsidRDefault="00ED58C1" w:rsidP="00A5137F">
      <w:pPr>
        <w:spacing w:line="240" w:lineRule="auto"/>
        <w:rPr>
          <w:sz w:val="24"/>
          <w:szCs w:val="24"/>
        </w:rPr>
      </w:pPr>
      <w:r w:rsidRPr="00F03615">
        <w:rPr>
          <w:sz w:val="24"/>
          <w:szCs w:val="24"/>
        </w:rPr>
        <w:t xml:space="preserve">Section </w:t>
      </w:r>
      <w:r w:rsidR="008618EA" w:rsidRPr="00F03615">
        <w:rPr>
          <w:sz w:val="24"/>
          <w:szCs w:val="24"/>
        </w:rPr>
        <w:t>2151.031 an “abused child” includes any child who:</w:t>
      </w:r>
    </w:p>
    <w:p w14:paraId="2C7CDF8A" w14:textId="77777777" w:rsidR="00ED58C1" w:rsidRPr="007A6379" w:rsidRDefault="008618EA" w:rsidP="006D6A6C">
      <w:pPr>
        <w:pStyle w:val="ListParagraph"/>
        <w:numPr>
          <w:ilvl w:val="0"/>
          <w:numId w:val="15"/>
        </w:numPr>
        <w:spacing w:line="240" w:lineRule="auto"/>
        <w:rPr>
          <w:sz w:val="24"/>
        </w:rPr>
      </w:pPr>
      <w:r w:rsidRPr="007A6379">
        <w:rPr>
          <w:sz w:val="24"/>
        </w:rPr>
        <w:t xml:space="preserve">Is the victim of “sexual activity” as defined under Chapter 2907 of the Ohio Revised Code, where such activity would constitute an offense under that Chapter, except that the Court need not find that any person has been convicted of the offense </w:t>
      </w:r>
      <w:proofErr w:type="gramStart"/>
      <w:r w:rsidRPr="007A6379">
        <w:rPr>
          <w:sz w:val="24"/>
        </w:rPr>
        <w:t>in order to</w:t>
      </w:r>
      <w:proofErr w:type="gramEnd"/>
      <w:r w:rsidRPr="007A6379">
        <w:rPr>
          <w:sz w:val="24"/>
        </w:rPr>
        <w:t xml:space="preserve"> find that the child is an abused child.</w:t>
      </w:r>
      <w:r w:rsidR="00ED58C1" w:rsidRPr="007A6379">
        <w:rPr>
          <w:sz w:val="24"/>
        </w:rPr>
        <w:t xml:space="preserve"> </w:t>
      </w:r>
    </w:p>
    <w:p w14:paraId="4D986DE6" w14:textId="77777777" w:rsidR="008618EA" w:rsidRPr="007A6379" w:rsidRDefault="008618EA" w:rsidP="006D6A6C">
      <w:pPr>
        <w:pStyle w:val="ListParagraph"/>
        <w:numPr>
          <w:ilvl w:val="0"/>
          <w:numId w:val="15"/>
        </w:numPr>
        <w:spacing w:line="240" w:lineRule="auto"/>
        <w:rPr>
          <w:sz w:val="24"/>
        </w:rPr>
      </w:pPr>
      <w:r w:rsidRPr="007A6379">
        <w:rPr>
          <w:sz w:val="24"/>
        </w:rPr>
        <w:t xml:space="preserve">Is endangered as defined in Section 2919.22 of the Revised Code, except that the Court need not find that any person has been convicted under that Section </w:t>
      </w:r>
      <w:proofErr w:type="gramStart"/>
      <w:r w:rsidRPr="007A6379">
        <w:rPr>
          <w:sz w:val="24"/>
        </w:rPr>
        <w:t>in order to</w:t>
      </w:r>
      <w:proofErr w:type="gramEnd"/>
      <w:r w:rsidRPr="007A6379">
        <w:rPr>
          <w:sz w:val="24"/>
        </w:rPr>
        <w:t xml:space="preserve"> find that the child is an abused child.</w:t>
      </w:r>
    </w:p>
    <w:p w14:paraId="6BBCF64E" w14:textId="5FA8D71C" w:rsidR="00ED58C1" w:rsidRPr="007A6379" w:rsidRDefault="008618EA" w:rsidP="006D6A6C">
      <w:pPr>
        <w:pStyle w:val="ListParagraph"/>
        <w:numPr>
          <w:ilvl w:val="0"/>
          <w:numId w:val="15"/>
        </w:numPr>
        <w:spacing w:line="240" w:lineRule="auto"/>
        <w:rPr>
          <w:sz w:val="24"/>
        </w:rPr>
      </w:pPr>
      <w:r w:rsidRPr="007A6379">
        <w:rPr>
          <w:sz w:val="24"/>
        </w:rPr>
        <w:t xml:space="preserve">Exhibits evidence of any physical or mental injury or death, inflicted other than by accidental means, or an injury or death which is at variance with the history given of it.  Except as provided by </w:t>
      </w:r>
      <w:r w:rsidR="00913A96">
        <w:rPr>
          <w:sz w:val="24"/>
        </w:rPr>
        <w:t>D</w:t>
      </w:r>
      <w:r w:rsidRPr="007A6379">
        <w:rPr>
          <w:sz w:val="24"/>
        </w:rPr>
        <w:t xml:space="preserve">ivision (D) of this Section, a child exhibiting evidence of corporal punishment or other physical disciplinary measure by a parent, guardian, custodian, person having custody or control, or person in loco parentis of a child is not an abused child under this </w:t>
      </w:r>
      <w:r w:rsidR="00913A96">
        <w:rPr>
          <w:sz w:val="24"/>
        </w:rPr>
        <w:t>D</w:t>
      </w:r>
      <w:r w:rsidRPr="007A6379">
        <w:rPr>
          <w:sz w:val="24"/>
        </w:rPr>
        <w:t>ivision if the measure is not prohibited under Section 2919.22 of the Ohio Revised Code.</w:t>
      </w:r>
    </w:p>
    <w:p w14:paraId="4B4201CD" w14:textId="77777777" w:rsidR="008618EA" w:rsidRPr="007A6379" w:rsidRDefault="008618EA" w:rsidP="006D6A6C">
      <w:pPr>
        <w:pStyle w:val="ListParagraph"/>
        <w:numPr>
          <w:ilvl w:val="0"/>
          <w:numId w:val="15"/>
        </w:numPr>
        <w:spacing w:line="240" w:lineRule="auto"/>
        <w:rPr>
          <w:sz w:val="24"/>
        </w:rPr>
      </w:pPr>
      <w:r w:rsidRPr="007A6379">
        <w:rPr>
          <w:sz w:val="24"/>
        </w:rPr>
        <w:t>Because of the acts of his parents, guardian, or custodian, suffers physical or mental injury that harms or threatens to harm the child’s health or welfare.</w:t>
      </w:r>
    </w:p>
    <w:p w14:paraId="3E4BEBDE" w14:textId="77777777" w:rsidR="000374D1" w:rsidRDefault="008618EA" w:rsidP="00D65122">
      <w:pPr>
        <w:pStyle w:val="ListParagraph"/>
        <w:numPr>
          <w:ilvl w:val="0"/>
          <w:numId w:val="15"/>
        </w:numPr>
        <w:spacing w:line="240" w:lineRule="auto"/>
        <w:rPr>
          <w:sz w:val="24"/>
        </w:rPr>
      </w:pPr>
      <w:r w:rsidRPr="007A6379">
        <w:rPr>
          <w:sz w:val="24"/>
        </w:rPr>
        <w:t>Is subject to out-of-home care child abuse.</w:t>
      </w:r>
      <w:bookmarkStart w:id="6" w:name="_Toc511912659"/>
    </w:p>
    <w:p w14:paraId="01A467B0" w14:textId="77777777" w:rsidR="00ED58C1" w:rsidRPr="0023504C" w:rsidRDefault="008618EA" w:rsidP="000D7D25">
      <w:pPr>
        <w:pStyle w:val="Heading2"/>
        <w:spacing w:before="120"/>
        <w:contextualSpacing/>
        <w:rPr>
          <w:b/>
          <w:szCs w:val="24"/>
          <w:u w:val="single"/>
        </w:rPr>
      </w:pPr>
      <w:r w:rsidRPr="0023504C">
        <w:rPr>
          <w:b/>
          <w:szCs w:val="24"/>
          <w:u w:val="single"/>
        </w:rPr>
        <w:t xml:space="preserve">dependency </w:t>
      </w:r>
      <w:r w:rsidR="00ED58C1" w:rsidRPr="0023504C">
        <w:rPr>
          <w:b/>
          <w:szCs w:val="24"/>
          <w:u w:val="single"/>
        </w:rPr>
        <w:t>cases</w:t>
      </w:r>
      <w:bookmarkEnd w:id="6"/>
    </w:p>
    <w:p w14:paraId="1B2A7BB8" w14:textId="77777777" w:rsidR="008618EA" w:rsidRPr="00F03615" w:rsidRDefault="008618EA" w:rsidP="00A5137F">
      <w:pPr>
        <w:keepLines/>
        <w:tabs>
          <w:tab w:val="left" w:pos="0"/>
        </w:tabs>
        <w:suppressAutoHyphens/>
        <w:spacing w:line="240" w:lineRule="auto"/>
        <w:rPr>
          <w:spacing w:val="-3"/>
          <w:sz w:val="24"/>
          <w:szCs w:val="24"/>
        </w:rPr>
      </w:pPr>
      <w:r w:rsidRPr="00F03615">
        <w:rPr>
          <w:spacing w:val="-3"/>
          <w:sz w:val="24"/>
          <w:szCs w:val="24"/>
        </w:rPr>
        <w:t xml:space="preserve">As defined in Section </w:t>
      </w:r>
      <w:r w:rsidR="00A36872">
        <w:rPr>
          <w:spacing w:val="-3"/>
          <w:sz w:val="24"/>
          <w:szCs w:val="24"/>
        </w:rPr>
        <w:t>2151.04</w:t>
      </w:r>
      <w:r w:rsidRPr="00F03615">
        <w:rPr>
          <w:spacing w:val="-3"/>
          <w:sz w:val="24"/>
          <w:szCs w:val="24"/>
        </w:rPr>
        <w:t xml:space="preserve"> a "dependent child" includes any child whom:</w:t>
      </w:r>
    </w:p>
    <w:p w14:paraId="47D8FED6" w14:textId="77777777" w:rsidR="008618EA" w:rsidRPr="00F03615" w:rsidRDefault="008618EA" w:rsidP="006D6A6C">
      <w:pPr>
        <w:widowControl w:val="0"/>
        <w:numPr>
          <w:ilvl w:val="0"/>
          <w:numId w:val="9"/>
        </w:numPr>
        <w:tabs>
          <w:tab w:val="left" w:pos="0"/>
        </w:tabs>
        <w:suppressAutoHyphens/>
        <w:spacing w:line="240" w:lineRule="auto"/>
        <w:contextualSpacing/>
        <w:rPr>
          <w:spacing w:val="-3"/>
          <w:sz w:val="24"/>
          <w:szCs w:val="24"/>
        </w:rPr>
      </w:pPr>
      <w:r w:rsidRPr="00F03615">
        <w:rPr>
          <w:spacing w:val="-3"/>
          <w:sz w:val="24"/>
          <w:szCs w:val="24"/>
        </w:rPr>
        <w:t>Who is homeless or destitute or without adequate parental care, through no fault of the child’s parents, guardian, or custodian.</w:t>
      </w:r>
    </w:p>
    <w:p w14:paraId="6AB53789" w14:textId="77777777" w:rsidR="008618EA" w:rsidRPr="00F03615" w:rsidRDefault="008618EA" w:rsidP="006D6A6C">
      <w:pPr>
        <w:widowControl w:val="0"/>
        <w:numPr>
          <w:ilvl w:val="0"/>
          <w:numId w:val="9"/>
        </w:numPr>
        <w:tabs>
          <w:tab w:val="left" w:pos="0"/>
        </w:tabs>
        <w:suppressAutoHyphens/>
        <w:spacing w:line="240" w:lineRule="auto"/>
        <w:contextualSpacing/>
        <w:rPr>
          <w:spacing w:val="-3"/>
          <w:sz w:val="24"/>
          <w:szCs w:val="24"/>
        </w:rPr>
      </w:pPr>
      <w:r w:rsidRPr="00F03615">
        <w:rPr>
          <w:spacing w:val="-3"/>
          <w:sz w:val="24"/>
          <w:szCs w:val="24"/>
        </w:rPr>
        <w:t xml:space="preserve">Who lacks adequate parental </w:t>
      </w:r>
      <w:proofErr w:type="gramStart"/>
      <w:r w:rsidRPr="00F03615">
        <w:rPr>
          <w:spacing w:val="-3"/>
          <w:sz w:val="24"/>
          <w:szCs w:val="24"/>
        </w:rPr>
        <w:t>care by reason</w:t>
      </w:r>
      <w:proofErr w:type="gramEnd"/>
      <w:r w:rsidRPr="00F03615">
        <w:rPr>
          <w:spacing w:val="-3"/>
          <w:sz w:val="24"/>
          <w:szCs w:val="24"/>
        </w:rPr>
        <w:t xml:space="preserve"> of the mental or physical condition of the child’s parents, guardian, or custodian.</w:t>
      </w:r>
    </w:p>
    <w:p w14:paraId="4520788F" w14:textId="77777777" w:rsidR="008618EA" w:rsidRPr="00F03615" w:rsidRDefault="008618EA" w:rsidP="006D6A6C">
      <w:pPr>
        <w:widowControl w:val="0"/>
        <w:numPr>
          <w:ilvl w:val="0"/>
          <w:numId w:val="9"/>
        </w:numPr>
        <w:tabs>
          <w:tab w:val="left" w:pos="0"/>
        </w:tabs>
        <w:suppressAutoHyphens/>
        <w:spacing w:line="240" w:lineRule="auto"/>
        <w:contextualSpacing/>
        <w:rPr>
          <w:spacing w:val="-3"/>
          <w:sz w:val="24"/>
          <w:szCs w:val="24"/>
        </w:rPr>
      </w:pPr>
      <w:r w:rsidRPr="00F03615">
        <w:rPr>
          <w:spacing w:val="-3"/>
          <w:sz w:val="24"/>
          <w:szCs w:val="24"/>
        </w:rPr>
        <w:t>Whose condition or environment is such as to warrant the state, in the interests of the child, in assuming the child’s guardianship.</w:t>
      </w:r>
    </w:p>
    <w:p w14:paraId="09BDCE1C" w14:textId="77777777" w:rsidR="008618EA" w:rsidRPr="00F03615" w:rsidRDefault="008618EA" w:rsidP="006D6A6C">
      <w:pPr>
        <w:widowControl w:val="0"/>
        <w:numPr>
          <w:ilvl w:val="0"/>
          <w:numId w:val="9"/>
        </w:numPr>
        <w:tabs>
          <w:tab w:val="left" w:pos="0"/>
        </w:tabs>
        <w:suppressAutoHyphens/>
        <w:spacing w:line="240" w:lineRule="auto"/>
        <w:contextualSpacing/>
        <w:rPr>
          <w:spacing w:val="-3"/>
          <w:sz w:val="24"/>
          <w:szCs w:val="24"/>
        </w:rPr>
      </w:pPr>
      <w:r w:rsidRPr="00F03615">
        <w:rPr>
          <w:spacing w:val="-3"/>
          <w:sz w:val="24"/>
          <w:szCs w:val="24"/>
        </w:rPr>
        <w:t>To whom both of the following apply:</w:t>
      </w:r>
    </w:p>
    <w:p w14:paraId="5198B893" w14:textId="77777777" w:rsidR="008618EA" w:rsidRPr="00F03615" w:rsidRDefault="008618EA" w:rsidP="006D6A6C">
      <w:pPr>
        <w:widowControl w:val="0"/>
        <w:numPr>
          <w:ilvl w:val="1"/>
          <w:numId w:val="9"/>
        </w:numPr>
        <w:tabs>
          <w:tab w:val="left" w:pos="0"/>
        </w:tabs>
        <w:suppressAutoHyphens/>
        <w:spacing w:line="240" w:lineRule="auto"/>
        <w:contextualSpacing/>
        <w:rPr>
          <w:spacing w:val="-3"/>
          <w:sz w:val="24"/>
          <w:szCs w:val="24"/>
        </w:rPr>
      </w:pPr>
      <w:r w:rsidRPr="00F03615">
        <w:rPr>
          <w:spacing w:val="-3"/>
          <w:sz w:val="24"/>
          <w:szCs w:val="24"/>
        </w:rPr>
        <w:t>The child is residing in a household in which a parent, guardian, custodian, or other member of the household committed an act that was the basis for adjudication that a sibling of the child or any other child who resides in the household is an abused, neglected, or dependent child.</w:t>
      </w:r>
    </w:p>
    <w:p w14:paraId="6AEDC647" w14:textId="77777777" w:rsidR="008618EA" w:rsidRPr="00F03615" w:rsidRDefault="008618EA" w:rsidP="006D6A6C">
      <w:pPr>
        <w:widowControl w:val="0"/>
        <w:numPr>
          <w:ilvl w:val="1"/>
          <w:numId w:val="9"/>
        </w:numPr>
        <w:tabs>
          <w:tab w:val="left" w:pos="0"/>
        </w:tabs>
        <w:suppressAutoHyphens/>
        <w:spacing w:line="240" w:lineRule="auto"/>
        <w:contextualSpacing/>
        <w:rPr>
          <w:spacing w:val="-3"/>
          <w:sz w:val="24"/>
          <w:szCs w:val="24"/>
        </w:rPr>
      </w:pPr>
      <w:r w:rsidRPr="00F03615">
        <w:rPr>
          <w:spacing w:val="-3"/>
          <w:sz w:val="24"/>
          <w:szCs w:val="24"/>
        </w:rPr>
        <w:t>Because of the circumstances surrounding the abuse, neglect, or dependency of the sibling or other child and the other conditions in the household of the child, the child is in danger of being abused or neglected by that parent, guardian, custodian, or member of the household.</w:t>
      </w:r>
    </w:p>
    <w:p w14:paraId="3EDC7AB1" w14:textId="77777777" w:rsidR="007D516D" w:rsidRDefault="007D516D" w:rsidP="00A955D6">
      <w:pPr>
        <w:sectPr w:rsidR="007D516D" w:rsidSect="00242F3C">
          <w:footerReference w:type="first" r:id="rId30"/>
          <w:pgSz w:w="12240" w:h="15840" w:code="1"/>
          <w:pgMar w:top="1710" w:right="1512" w:bottom="1620" w:left="1512" w:header="720" w:footer="720" w:gutter="0"/>
          <w:cols w:space="720"/>
          <w:titlePg/>
          <w:docGrid w:linePitch="360"/>
        </w:sectPr>
      </w:pPr>
    </w:p>
    <w:p w14:paraId="2B5BBD88" w14:textId="77777777" w:rsidR="004F05B3" w:rsidRPr="002A0B91" w:rsidRDefault="00D65122" w:rsidP="00850DD8">
      <w:pPr>
        <w:pStyle w:val="Heading2"/>
        <w:spacing w:before="240"/>
        <w:rPr>
          <w:b/>
          <w:sz w:val="32"/>
          <w:u w:val="single"/>
        </w:rPr>
      </w:pPr>
      <w:bookmarkStart w:id="7" w:name="_Toc511912665"/>
      <w:r w:rsidRPr="002A0B91">
        <w:rPr>
          <w:b/>
          <w:u w:val="single"/>
        </w:rPr>
        <w:t>RESTITUTION</w:t>
      </w:r>
      <w:bookmarkEnd w:id="7"/>
    </w:p>
    <w:p w14:paraId="7982CD17" w14:textId="77777777" w:rsidR="00EE0512" w:rsidRDefault="004F05B3" w:rsidP="00EE0512">
      <w:pPr>
        <w:tabs>
          <w:tab w:val="left" w:pos="0"/>
        </w:tabs>
        <w:suppressAutoHyphens/>
        <w:spacing w:before="0" w:after="0" w:line="240" w:lineRule="auto"/>
        <w:contextualSpacing/>
        <w:rPr>
          <w:spacing w:val="-3"/>
          <w:sz w:val="24"/>
          <w:szCs w:val="24"/>
        </w:rPr>
      </w:pPr>
      <w:r w:rsidRPr="004F6219">
        <w:rPr>
          <w:spacing w:val="-3"/>
          <w:sz w:val="24"/>
          <w:szCs w:val="24"/>
        </w:rPr>
        <w:t xml:space="preserve">If a juvenile commits a delinquent offense that damages property or injures persons, the Court orders the juvenile to pay restitution to the victim.  The Court notifies a potential victim of a pending juvenile case in hopes of collecting information concerning the victim’s loss. </w:t>
      </w:r>
    </w:p>
    <w:p w14:paraId="2A02DE86" w14:textId="77777777" w:rsidR="00EE0512" w:rsidRDefault="004F05B3" w:rsidP="00EE0512">
      <w:pPr>
        <w:tabs>
          <w:tab w:val="left" w:pos="0"/>
        </w:tabs>
        <w:suppressAutoHyphens/>
        <w:spacing w:before="0" w:after="0" w:line="240" w:lineRule="auto"/>
        <w:contextualSpacing/>
        <w:rPr>
          <w:b/>
          <w:spacing w:val="-3"/>
          <w:sz w:val="24"/>
          <w:szCs w:val="24"/>
        </w:rPr>
      </w:pPr>
      <w:r w:rsidRPr="004F6219">
        <w:rPr>
          <w:spacing w:val="-3"/>
          <w:sz w:val="24"/>
          <w:szCs w:val="24"/>
        </w:rPr>
        <w:t>With the cooperation of the Juvenile Victim Witness Program through the Pickaway County Prosecutor's Office, the Juvenile Court expanded its restitution program. A systematic notice to victims has been implemented for the collection of monetary, out of pocket expenses that are due to victims of juvenile crime.</w:t>
      </w:r>
      <w:r w:rsidR="00EE0512" w:rsidRPr="00EE0512">
        <w:rPr>
          <w:b/>
          <w:spacing w:val="-3"/>
          <w:sz w:val="24"/>
          <w:szCs w:val="24"/>
        </w:rPr>
        <w:t xml:space="preserve"> </w:t>
      </w:r>
    </w:p>
    <w:p w14:paraId="4B1F7533" w14:textId="77777777" w:rsidR="00EE0512" w:rsidRDefault="00EE0512" w:rsidP="00EE0512">
      <w:pPr>
        <w:tabs>
          <w:tab w:val="left" w:pos="0"/>
        </w:tabs>
        <w:suppressAutoHyphens/>
        <w:spacing w:before="0" w:after="0" w:line="240" w:lineRule="auto"/>
        <w:contextualSpacing/>
        <w:rPr>
          <w:b/>
          <w:spacing w:val="-3"/>
          <w:sz w:val="24"/>
          <w:szCs w:val="24"/>
        </w:rPr>
      </w:pPr>
    </w:p>
    <w:p w14:paraId="10DFFA0D" w14:textId="425F5897" w:rsidR="00EE0512" w:rsidRPr="00EE0512" w:rsidRDefault="00EE0512" w:rsidP="00EE0512">
      <w:pPr>
        <w:tabs>
          <w:tab w:val="left" w:pos="0"/>
        </w:tabs>
        <w:suppressAutoHyphens/>
        <w:spacing w:before="0" w:after="0" w:line="240" w:lineRule="auto"/>
        <w:contextualSpacing/>
        <w:jc w:val="center"/>
        <w:rPr>
          <w:spacing w:val="-3"/>
          <w:sz w:val="24"/>
          <w:szCs w:val="24"/>
        </w:rPr>
      </w:pPr>
      <w:r w:rsidRPr="004F6219">
        <w:rPr>
          <w:b/>
          <w:spacing w:val="-3"/>
          <w:sz w:val="24"/>
          <w:szCs w:val="24"/>
        </w:rPr>
        <w:t>A total of $</w:t>
      </w:r>
      <w:r w:rsidR="008429FC">
        <w:rPr>
          <w:b/>
          <w:spacing w:val="-3"/>
          <w:sz w:val="24"/>
          <w:szCs w:val="24"/>
        </w:rPr>
        <w:t>150.00</w:t>
      </w:r>
      <w:r w:rsidR="008F618A">
        <w:rPr>
          <w:b/>
          <w:spacing w:val="-3"/>
          <w:sz w:val="24"/>
          <w:szCs w:val="24"/>
        </w:rPr>
        <w:t xml:space="preserve"> </w:t>
      </w:r>
      <w:r w:rsidRPr="004F6219">
        <w:rPr>
          <w:b/>
          <w:spacing w:val="-3"/>
          <w:sz w:val="24"/>
          <w:szCs w:val="24"/>
        </w:rPr>
        <w:t>was collected through the Court in 20</w:t>
      </w:r>
      <w:r w:rsidR="00103F7E">
        <w:rPr>
          <w:b/>
          <w:spacing w:val="-3"/>
          <w:sz w:val="24"/>
          <w:szCs w:val="24"/>
        </w:rPr>
        <w:t>2</w:t>
      </w:r>
      <w:r w:rsidR="008429FC">
        <w:rPr>
          <w:b/>
          <w:spacing w:val="-3"/>
          <w:sz w:val="24"/>
          <w:szCs w:val="24"/>
        </w:rPr>
        <w:t>3</w:t>
      </w:r>
      <w:r w:rsidRPr="004F6219">
        <w:rPr>
          <w:b/>
          <w:spacing w:val="-3"/>
          <w:sz w:val="24"/>
          <w:szCs w:val="24"/>
        </w:rPr>
        <w:t>.</w:t>
      </w:r>
    </w:p>
    <w:p w14:paraId="7B887400" w14:textId="77777777" w:rsidR="004F05B3" w:rsidRPr="0023504C" w:rsidRDefault="00A5137F" w:rsidP="005078D0">
      <w:pPr>
        <w:pStyle w:val="Heading2"/>
        <w:rPr>
          <w:b/>
          <w:szCs w:val="24"/>
          <w:u w:val="single"/>
        </w:rPr>
      </w:pPr>
      <w:bookmarkStart w:id="8" w:name="_Toc511912666"/>
      <w:r w:rsidRPr="0023504C">
        <w:rPr>
          <w:b/>
          <w:szCs w:val="24"/>
          <w:u w:val="single"/>
        </w:rPr>
        <w:t>pickaway county job and family services collaboration</w:t>
      </w:r>
      <w:bookmarkEnd w:id="8"/>
    </w:p>
    <w:p w14:paraId="3CD71571" w14:textId="5D708616" w:rsidR="00A5137F" w:rsidRPr="004F6219" w:rsidRDefault="00A5137F" w:rsidP="00444710">
      <w:pPr>
        <w:tabs>
          <w:tab w:val="left" w:pos="0"/>
        </w:tabs>
        <w:suppressAutoHyphens/>
        <w:spacing w:before="0" w:after="0" w:line="240" w:lineRule="auto"/>
        <w:contextualSpacing/>
        <w:rPr>
          <w:spacing w:val="-3"/>
          <w:sz w:val="24"/>
          <w:szCs w:val="24"/>
        </w:rPr>
      </w:pPr>
      <w:r w:rsidRPr="004F6219">
        <w:rPr>
          <w:spacing w:val="-3"/>
          <w:sz w:val="24"/>
          <w:szCs w:val="24"/>
        </w:rPr>
        <w:t xml:space="preserve">A very important agency, which interacts with the Court, is </w:t>
      </w:r>
      <w:r w:rsidR="00683DE5" w:rsidRPr="004F6219">
        <w:rPr>
          <w:spacing w:val="-3"/>
          <w:sz w:val="24"/>
          <w:szCs w:val="24"/>
        </w:rPr>
        <w:t>Pickaway</w:t>
      </w:r>
      <w:r w:rsidRPr="004F6219">
        <w:rPr>
          <w:spacing w:val="-3"/>
          <w:sz w:val="24"/>
          <w:szCs w:val="24"/>
        </w:rPr>
        <w:t xml:space="preserve"> County Job and Family Services.  Their Child Protective Services Unit is frequently involved with the Court for a variety of cases.  Thus, the Court holds periodic meetings with agency caseworkers to exchange procedural information and provides updates of new Court policies or changes in the law.</w:t>
      </w:r>
    </w:p>
    <w:p w14:paraId="225E6A31" w14:textId="77777777" w:rsidR="00A5137F" w:rsidRPr="004F6219" w:rsidRDefault="00A5137F" w:rsidP="00444710">
      <w:pPr>
        <w:tabs>
          <w:tab w:val="left" w:pos="0"/>
        </w:tabs>
        <w:suppressAutoHyphens/>
        <w:spacing w:before="0" w:after="0" w:line="240" w:lineRule="auto"/>
        <w:contextualSpacing/>
        <w:rPr>
          <w:spacing w:val="-3"/>
          <w:sz w:val="24"/>
          <w:szCs w:val="24"/>
        </w:rPr>
      </w:pPr>
      <w:r w:rsidRPr="004F6219">
        <w:rPr>
          <w:spacing w:val="-3"/>
          <w:sz w:val="24"/>
          <w:szCs w:val="24"/>
        </w:rPr>
        <w:t xml:space="preserve">The Court has also provided Letters of Support for additional funding opportunities (grants) for Children Services particularly in the battle against drug addiction.  The Court has also </w:t>
      </w:r>
      <w:proofErr w:type="gramStart"/>
      <w:r w:rsidRPr="004F6219">
        <w:rPr>
          <w:spacing w:val="-3"/>
          <w:sz w:val="24"/>
          <w:szCs w:val="24"/>
        </w:rPr>
        <w:t>entered into</w:t>
      </w:r>
      <w:proofErr w:type="gramEnd"/>
      <w:r w:rsidRPr="004F6219">
        <w:rPr>
          <w:spacing w:val="-3"/>
          <w:sz w:val="24"/>
          <w:szCs w:val="24"/>
        </w:rPr>
        <w:t xml:space="preserve"> partnership relationships with PCJFS in the form of Memorandum of Understanding to implement programs on behalf of the agency. </w:t>
      </w:r>
    </w:p>
    <w:p w14:paraId="1B1CA0FC" w14:textId="77777777" w:rsidR="00A5137F" w:rsidRPr="002A0B91" w:rsidRDefault="00A5137F" w:rsidP="002A0B91">
      <w:pPr>
        <w:pStyle w:val="Heading2"/>
        <w:rPr>
          <w:b/>
          <w:u w:val="single"/>
        </w:rPr>
      </w:pPr>
      <w:bookmarkStart w:id="9" w:name="_Toc511912667"/>
      <w:bookmarkStart w:id="10" w:name="_Hlk8303832"/>
      <w:r w:rsidRPr="002A0B91">
        <w:rPr>
          <w:b/>
          <w:u w:val="single"/>
        </w:rPr>
        <w:t>youth services and reclaim grants</w:t>
      </w:r>
      <w:bookmarkEnd w:id="9"/>
    </w:p>
    <w:p w14:paraId="3458AC74" w14:textId="43B3EEDC" w:rsidR="00A5137F" w:rsidRPr="004F6219" w:rsidRDefault="00A5137F" w:rsidP="00444710">
      <w:pPr>
        <w:tabs>
          <w:tab w:val="left" w:pos="0"/>
        </w:tabs>
        <w:suppressAutoHyphens/>
        <w:spacing w:before="0" w:after="0" w:line="240" w:lineRule="auto"/>
        <w:contextualSpacing/>
        <w:rPr>
          <w:spacing w:val="-3"/>
          <w:sz w:val="24"/>
          <w:szCs w:val="24"/>
        </w:rPr>
      </w:pPr>
      <w:r w:rsidRPr="004F6219">
        <w:rPr>
          <w:spacing w:val="-3"/>
          <w:sz w:val="24"/>
          <w:szCs w:val="24"/>
        </w:rPr>
        <w:t xml:space="preserve">Early in the 1990's the Ohio Department of Youth Services radically changed its policy with respect to the acceptance of youth committed for institutionalization.  The State decided to "give" Juvenile Courts grant money for local rehabilitation programs for felony offenders, in lieu of placement with Youth Services institutions.  However, the State in turn charges the Juvenile Court for each youth </w:t>
      </w:r>
      <w:proofErr w:type="gramStart"/>
      <w:r w:rsidRPr="004F6219">
        <w:rPr>
          <w:spacing w:val="-3"/>
          <w:sz w:val="24"/>
          <w:szCs w:val="24"/>
        </w:rPr>
        <w:t>actually committed</w:t>
      </w:r>
      <w:proofErr w:type="gramEnd"/>
      <w:r w:rsidRPr="004F6219">
        <w:rPr>
          <w:spacing w:val="-3"/>
          <w:sz w:val="24"/>
          <w:szCs w:val="24"/>
        </w:rPr>
        <w:t xml:space="preserve"> for institutionalization with the State.</w:t>
      </w:r>
      <w:r w:rsidR="00EF7BAE">
        <w:rPr>
          <w:spacing w:val="-3"/>
          <w:sz w:val="24"/>
          <w:szCs w:val="24"/>
        </w:rPr>
        <w:t xml:space="preserve">  Juvenile Court needs to reapply for the ODYS Grant each fiscal year to receive funding from the State. </w:t>
      </w:r>
    </w:p>
    <w:p w14:paraId="48DCADDD" w14:textId="77777777" w:rsidR="00444710" w:rsidRDefault="00444710" w:rsidP="00444710">
      <w:pPr>
        <w:tabs>
          <w:tab w:val="left" w:pos="0"/>
        </w:tabs>
        <w:suppressAutoHyphens/>
        <w:spacing w:before="0" w:after="0" w:line="240" w:lineRule="auto"/>
        <w:contextualSpacing/>
        <w:rPr>
          <w:spacing w:val="-3"/>
          <w:sz w:val="24"/>
          <w:szCs w:val="24"/>
        </w:rPr>
      </w:pPr>
    </w:p>
    <w:p w14:paraId="5506DB50" w14:textId="77777777" w:rsidR="00A5137F" w:rsidRPr="004F6219" w:rsidRDefault="00A5137F" w:rsidP="00444710">
      <w:pPr>
        <w:tabs>
          <w:tab w:val="left" w:pos="0"/>
        </w:tabs>
        <w:suppressAutoHyphens/>
        <w:spacing w:before="0" w:after="0" w:line="240" w:lineRule="auto"/>
        <w:contextualSpacing/>
        <w:rPr>
          <w:spacing w:val="-3"/>
          <w:sz w:val="24"/>
          <w:szCs w:val="24"/>
        </w:rPr>
      </w:pPr>
      <w:r w:rsidRPr="004F6219">
        <w:rPr>
          <w:spacing w:val="-3"/>
          <w:sz w:val="24"/>
          <w:szCs w:val="24"/>
        </w:rPr>
        <w:t xml:space="preserve">While recognizing that some juveniles must be committed </w:t>
      </w:r>
      <w:proofErr w:type="gramStart"/>
      <w:r w:rsidRPr="004F6219">
        <w:rPr>
          <w:spacing w:val="-3"/>
          <w:sz w:val="24"/>
          <w:szCs w:val="24"/>
        </w:rPr>
        <w:t>for</w:t>
      </w:r>
      <w:proofErr w:type="gramEnd"/>
      <w:r w:rsidRPr="004F6219">
        <w:rPr>
          <w:spacing w:val="-3"/>
          <w:sz w:val="24"/>
          <w:szCs w:val="24"/>
        </w:rPr>
        <w:t xml:space="preserve"> institutionalization, Pickaway County Juvenile Court still uses a substantial sum of State grant money to implement local rehabilitation programs.  The following narrative describes the use of the State grant money for Pickaway County.</w:t>
      </w:r>
    </w:p>
    <w:p w14:paraId="031878B6" w14:textId="77777777" w:rsidR="00444710" w:rsidRDefault="00444710" w:rsidP="00444710">
      <w:pPr>
        <w:tabs>
          <w:tab w:val="left" w:pos="0"/>
        </w:tabs>
        <w:suppressAutoHyphens/>
        <w:spacing w:before="0" w:after="0" w:line="240" w:lineRule="auto"/>
        <w:contextualSpacing/>
        <w:rPr>
          <w:spacing w:val="-3"/>
          <w:sz w:val="24"/>
          <w:szCs w:val="24"/>
        </w:rPr>
      </w:pPr>
    </w:p>
    <w:p w14:paraId="5CDBA021" w14:textId="617C5F75" w:rsidR="000374D1" w:rsidRDefault="00A5137F" w:rsidP="00D65122">
      <w:pPr>
        <w:tabs>
          <w:tab w:val="left" w:pos="0"/>
        </w:tabs>
        <w:suppressAutoHyphens/>
        <w:spacing w:before="0" w:after="0" w:line="240" w:lineRule="auto"/>
        <w:contextualSpacing/>
        <w:rPr>
          <w:spacing w:val="-3"/>
          <w:sz w:val="24"/>
          <w:szCs w:val="24"/>
        </w:rPr>
        <w:sectPr w:rsidR="000374D1" w:rsidSect="00242F3C">
          <w:headerReference w:type="default" r:id="rId31"/>
          <w:footerReference w:type="default" r:id="rId32"/>
          <w:headerReference w:type="first" r:id="rId33"/>
          <w:footerReference w:type="first" r:id="rId34"/>
          <w:pgSz w:w="12240" w:h="15840" w:code="1"/>
          <w:pgMar w:top="1710" w:right="1512" w:bottom="1620" w:left="1512" w:header="720" w:footer="720" w:gutter="0"/>
          <w:cols w:space="720"/>
          <w:titlePg/>
          <w:docGrid w:linePitch="360"/>
        </w:sectPr>
      </w:pPr>
      <w:bookmarkStart w:id="11" w:name="_Hlk155685514"/>
      <w:bookmarkStart w:id="12" w:name="_Hlk92281532"/>
      <w:r w:rsidRPr="008C194F">
        <w:rPr>
          <w:spacing w:val="-3"/>
          <w:sz w:val="24"/>
          <w:szCs w:val="24"/>
        </w:rPr>
        <w:t>In 20</w:t>
      </w:r>
      <w:r w:rsidR="00A3348E" w:rsidRPr="008C194F">
        <w:rPr>
          <w:spacing w:val="-3"/>
          <w:sz w:val="24"/>
          <w:szCs w:val="24"/>
        </w:rPr>
        <w:t>2</w:t>
      </w:r>
      <w:r w:rsidR="00201D41">
        <w:rPr>
          <w:spacing w:val="-3"/>
          <w:sz w:val="24"/>
          <w:szCs w:val="24"/>
        </w:rPr>
        <w:t>3</w:t>
      </w:r>
      <w:r w:rsidRPr="008C194F">
        <w:rPr>
          <w:spacing w:val="-3"/>
          <w:sz w:val="24"/>
          <w:szCs w:val="24"/>
        </w:rPr>
        <w:t xml:space="preserve"> the ODYS grant monies were used for the following programs: </w:t>
      </w:r>
      <w:r w:rsidR="008C194F" w:rsidRPr="008C194F">
        <w:rPr>
          <w:spacing w:val="-3"/>
          <w:sz w:val="24"/>
          <w:szCs w:val="24"/>
        </w:rPr>
        <w:t xml:space="preserve">Family &amp; Children First Counsel, Computer Software Annual Cost, </w:t>
      </w:r>
      <w:r w:rsidRPr="008C194F">
        <w:rPr>
          <w:spacing w:val="-3"/>
          <w:sz w:val="24"/>
          <w:szCs w:val="24"/>
        </w:rPr>
        <w:t>Probation Salaries</w:t>
      </w:r>
      <w:r w:rsidR="00320437">
        <w:rPr>
          <w:spacing w:val="-3"/>
          <w:sz w:val="24"/>
          <w:szCs w:val="24"/>
        </w:rPr>
        <w:t>, miscellaneous supplies</w:t>
      </w:r>
      <w:r w:rsidR="008C194F" w:rsidRPr="008C194F">
        <w:rPr>
          <w:spacing w:val="-3"/>
          <w:sz w:val="24"/>
          <w:szCs w:val="24"/>
        </w:rPr>
        <w:t xml:space="preserve"> and Benefits</w:t>
      </w:r>
      <w:r w:rsidRPr="008C194F">
        <w:rPr>
          <w:spacing w:val="-3"/>
          <w:sz w:val="24"/>
          <w:szCs w:val="24"/>
        </w:rPr>
        <w:t xml:space="preserve">, </w:t>
      </w:r>
      <w:r w:rsidR="00320437">
        <w:rPr>
          <w:spacing w:val="-3"/>
          <w:sz w:val="24"/>
          <w:szCs w:val="24"/>
        </w:rPr>
        <w:t xml:space="preserve">CASA </w:t>
      </w:r>
      <w:r w:rsidRPr="008C194F">
        <w:rPr>
          <w:spacing w:val="-3"/>
          <w:sz w:val="24"/>
          <w:szCs w:val="24"/>
        </w:rPr>
        <w:t>Volunteer</w:t>
      </w:r>
      <w:r w:rsidR="00320437">
        <w:rPr>
          <w:spacing w:val="-3"/>
          <w:sz w:val="24"/>
          <w:szCs w:val="24"/>
        </w:rPr>
        <w:t>’s Director &amp; (2) Coordinators</w:t>
      </w:r>
      <w:r w:rsidR="004622F3">
        <w:rPr>
          <w:spacing w:val="-3"/>
          <w:sz w:val="24"/>
          <w:szCs w:val="24"/>
        </w:rPr>
        <w:t xml:space="preserve">’ </w:t>
      </w:r>
      <w:r w:rsidR="004622F3" w:rsidRPr="008C194F">
        <w:rPr>
          <w:spacing w:val="-3"/>
          <w:sz w:val="24"/>
          <w:szCs w:val="24"/>
        </w:rPr>
        <w:t>Salaries</w:t>
      </w:r>
      <w:r w:rsidR="00320437">
        <w:rPr>
          <w:spacing w:val="-3"/>
          <w:sz w:val="24"/>
          <w:szCs w:val="24"/>
        </w:rPr>
        <w:t xml:space="preserve"> and </w:t>
      </w:r>
      <w:r w:rsidR="00B52C3A">
        <w:rPr>
          <w:spacing w:val="-3"/>
          <w:sz w:val="24"/>
          <w:szCs w:val="24"/>
        </w:rPr>
        <w:t xml:space="preserve">benefits, </w:t>
      </w:r>
      <w:r w:rsidR="00B52C3A" w:rsidRPr="008C194F">
        <w:rPr>
          <w:spacing w:val="-3"/>
          <w:sz w:val="24"/>
          <w:szCs w:val="24"/>
        </w:rPr>
        <w:t>Alternative</w:t>
      </w:r>
      <w:r w:rsidR="0040301D" w:rsidRPr="008C194F">
        <w:rPr>
          <w:spacing w:val="-3"/>
          <w:sz w:val="24"/>
          <w:szCs w:val="24"/>
        </w:rPr>
        <w:t xml:space="preserve"> School Program</w:t>
      </w:r>
      <w:r w:rsidR="008C194F" w:rsidRPr="008C194F">
        <w:rPr>
          <w:spacing w:val="-3"/>
          <w:sz w:val="24"/>
          <w:szCs w:val="24"/>
        </w:rPr>
        <w:t>, 3</w:t>
      </w:r>
      <w:r w:rsidR="008C194F" w:rsidRPr="008C194F">
        <w:rPr>
          <w:spacing w:val="-3"/>
          <w:sz w:val="24"/>
          <w:szCs w:val="24"/>
          <w:vertAlign w:val="superscript"/>
        </w:rPr>
        <w:t>rd</w:t>
      </w:r>
      <w:r w:rsidR="008C194F" w:rsidRPr="008C194F">
        <w:rPr>
          <w:spacing w:val="-3"/>
          <w:sz w:val="24"/>
          <w:szCs w:val="24"/>
        </w:rPr>
        <w:t xml:space="preserve"> Millennium</w:t>
      </w:r>
      <w:bookmarkEnd w:id="11"/>
      <w:r w:rsidR="00EF7BAE" w:rsidRPr="008C194F">
        <w:rPr>
          <w:spacing w:val="-3"/>
          <w:sz w:val="24"/>
          <w:szCs w:val="24"/>
        </w:rPr>
        <w:t>.</w:t>
      </w:r>
    </w:p>
    <w:bookmarkEnd w:id="10"/>
    <w:bookmarkEnd w:id="12"/>
    <w:p w14:paraId="709AECCD" w14:textId="77777777" w:rsidR="00EE0512" w:rsidRPr="005262D4" w:rsidRDefault="00EE0512" w:rsidP="000D7D25">
      <w:pPr>
        <w:pStyle w:val="Heading2"/>
        <w:spacing w:before="120"/>
        <w:contextualSpacing/>
        <w:rPr>
          <w:b/>
          <w:u w:val="single"/>
        </w:rPr>
      </w:pPr>
      <w:r w:rsidRPr="005262D4">
        <w:rPr>
          <w:b/>
          <w:u w:val="single"/>
        </w:rPr>
        <w:fldChar w:fldCharType="begin"/>
      </w:r>
      <w:r w:rsidRPr="005262D4">
        <w:rPr>
          <w:b/>
          <w:u w:val="single"/>
        </w:rPr>
        <w:instrText xml:space="preserve">PRIVATE </w:instrText>
      </w:r>
      <w:r w:rsidRPr="005262D4">
        <w:rPr>
          <w:b/>
          <w:u w:val="single"/>
        </w:rPr>
        <w:fldChar w:fldCharType="end"/>
      </w:r>
      <w:bookmarkStart w:id="13" w:name="_Toc511912668"/>
      <w:r w:rsidRPr="005262D4">
        <w:rPr>
          <w:b/>
          <w:u w:val="single"/>
        </w:rPr>
        <w:t>ELECTRONIC MONITOR</w:t>
      </w:r>
      <w:bookmarkEnd w:id="13"/>
      <w:r w:rsidRPr="005262D4">
        <w:rPr>
          <w:b/>
          <w:u w:val="single"/>
        </w:rPr>
        <w:fldChar w:fldCharType="begin"/>
      </w:r>
      <w:r w:rsidRPr="005262D4">
        <w:rPr>
          <w:b/>
          <w:u w:val="single"/>
        </w:rPr>
        <w:instrText>tc  \l 1 "</w:instrText>
      </w:r>
      <w:r w:rsidRPr="005262D4">
        <w:rPr>
          <w:b/>
          <w:u w:val="single"/>
        </w:rPr>
        <w:tab/>
        <w:instrText>ELECTRONIC MONITOR"</w:instrText>
      </w:r>
      <w:r w:rsidRPr="005262D4">
        <w:rPr>
          <w:b/>
          <w:u w:val="single"/>
        </w:rPr>
        <w:fldChar w:fldCharType="end"/>
      </w:r>
    </w:p>
    <w:p w14:paraId="4A84458E" w14:textId="75A413B1" w:rsidR="00EE0512" w:rsidRDefault="00EE0512" w:rsidP="003E6A71">
      <w:pPr>
        <w:tabs>
          <w:tab w:val="left" w:pos="0"/>
        </w:tabs>
        <w:suppressAutoHyphens/>
        <w:spacing w:before="0" w:after="0" w:line="240" w:lineRule="auto"/>
        <w:contextualSpacing/>
        <w:rPr>
          <w:b/>
          <w:spacing w:val="-3"/>
          <w:sz w:val="24"/>
          <w:szCs w:val="24"/>
        </w:rPr>
      </w:pPr>
      <w:r w:rsidRPr="005262D4">
        <w:rPr>
          <w:spacing w:val="-3"/>
          <w:sz w:val="24"/>
          <w:szCs w:val="24"/>
        </w:rPr>
        <w:t xml:space="preserve">Electronic monitor is an effective way to monitor the </w:t>
      </w:r>
      <w:r w:rsidR="00E910B7" w:rsidRPr="005262D4">
        <w:rPr>
          <w:spacing w:val="-3"/>
          <w:sz w:val="24"/>
          <w:szCs w:val="24"/>
        </w:rPr>
        <w:t>child’s</w:t>
      </w:r>
      <w:r w:rsidRPr="005262D4">
        <w:rPr>
          <w:spacing w:val="-3"/>
          <w:sz w:val="24"/>
          <w:szCs w:val="24"/>
        </w:rPr>
        <w:t xml:space="preserve"> constant whereabouts and or movement and allows the officer to have constant tracking of the child.  The cost for this device is </w:t>
      </w:r>
      <w:r w:rsidRPr="00AE7FFB">
        <w:rPr>
          <w:spacing w:val="-3"/>
          <w:sz w:val="24"/>
          <w:szCs w:val="24"/>
        </w:rPr>
        <w:t>$</w:t>
      </w:r>
      <w:r w:rsidR="005262D4" w:rsidRPr="00AE7FFB">
        <w:rPr>
          <w:spacing w:val="-3"/>
          <w:sz w:val="24"/>
          <w:szCs w:val="24"/>
        </w:rPr>
        <w:t>5</w:t>
      </w:r>
      <w:r w:rsidRPr="00AE7FFB">
        <w:rPr>
          <w:spacing w:val="-3"/>
          <w:sz w:val="24"/>
          <w:szCs w:val="24"/>
        </w:rPr>
        <w:t>.00</w:t>
      </w:r>
      <w:r w:rsidRPr="005262D4">
        <w:rPr>
          <w:spacing w:val="-3"/>
          <w:sz w:val="24"/>
          <w:szCs w:val="24"/>
        </w:rPr>
        <w:t xml:space="preserve"> per day and is covered by the DYS Grant.</w:t>
      </w:r>
      <w:r w:rsidRPr="00EE0512">
        <w:rPr>
          <w:spacing w:val="-3"/>
          <w:sz w:val="24"/>
          <w:szCs w:val="24"/>
        </w:rPr>
        <w:t xml:space="preserve"> </w:t>
      </w:r>
      <w:r w:rsidR="003E6A71">
        <w:rPr>
          <w:spacing w:val="-3"/>
          <w:sz w:val="24"/>
          <w:szCs w:val="24"/>
        </w:rPr>
        <w:t xml:space="preserve">  </w:t>
      </w:r>
      <w:r w:rsidRPr="00D65122">
        <w:rPr>
          <w:b/>
          <w:spacing w:val="-3"/>
          <w:sz w:val="24"/>
          <w:szCs w:val="24"/>
        </w:rPr>
        <w:t xml:space="preserve">There were </w:t>
      </w:r>
      <w:r w:rsidR="00C41FCF">
        <w:rPr>
          <w:b/>
          <w:spacing w:val="-3"/>
          <w:sz w:val="24"/>
          <w:szCs w:val="24"/>
        </w:rPr>
        <w:t>4</w:t>
      </w:r>
      <w:r w:rsidRPr="008F2164">
        <w:rPr>
          <w:b/>
          <w:spacing w:val="-3"/>
          <w:sz w:val="24"/>
          <w:szCs w:val="24"/>
        </w:rPr>
        <w:t xml:space="preserve"> j</w:t>
      </w:r>
      <w:r w:rsidRPr="00D65122">
        <w:rPr>
          <w:b/>
          <w:spacing w:val="-3"/>
          <w:sz w:val="24"/>
          <w:szCs w:val="24"/>
        </w:rPr>
        <w:t xml:space="preserve">uveniles placed on an Electronic Monitor in </w:t>
      </w:r>
      <w:r w:rsidRPr="008F2164">
        <w:rPr>
          <w:b/>
          <w:spacing w:val="-3"/>
          <w:sz w:val="24"/>
          <w:szCs w:val="24"/>
        </w:rPr>
        <w:t>20</w:t>
      </w:r>
      <w:r w:rsidR="008B1FBF" w:rsidRPr="008F2164">
        <w:rPr>
          <w:b/>
          <w:spacing w:val="-3"/>
          <w:sz w:val="24"/>
          <w:szCs w:val="24"/>
        </w:rPr>
        <w:t>2</w:t>
      </w:r>
      <w:r w:rsidR="00D8629B" w:rsidRPr="008F2164">
        <w:rPr>
          <w:b/>
          <w:spacing w:val="-3"/>
          <w:sz w:val="24"/>
          <w:szCs w:val="24"/>
        </w:rPr>
        <w:t>3</w:t>
      </w:r>
      <w:r w:rsidRPr="008F2164">
        <w:rPr>
          <w:b/>
          <w:spacing w:val="-3"/>
          <w:sz w:val="24"/>
          <w:szCs w:val="24"/>
        </w:rPr>
        <w:t>.</w:t>
      </w:r>
    </w:p>
    <w:p w14:paraId="5BF7F855" w14:textId="77777777" w:rsidR="00B24A94" w:rsidRPr="00D65122" w:rsidRDefault="00B24A94" w:rsidP="003E6A71">
      <w:pPr>
        <w:tabs>
          <w:tab w:val="left" w:pos="0"/>
        </w:tabs>
        <w:suppressAutoHyphens/>
        <w:spacing w:before="0" w:after="0" w:line="240" w:lineRule="auto"/>
        <w:contextualSpacing/>
        <w:rPr>
          <w:b/>
          <w:spacing w:val="-3"/>
          <w:sz w:val="24"/>
          <w:szCs w:val="24"/>
        </w:rPr>
      </w:pPr>
    </w:p>
    <w:p w14:paraId="4F6D2B9B" w14:textId="77777777" w:rsidR="0023504C" w:rsidRPr="002A0B91" w:rsidRDefault="0023504C" w:rsidP="002A0B91">
      <w:pPr>
        <w:pStyle w:val="Heading2"/>
        <w:rPr>
          <w:b/>
          <w:u w:val="single"/>
        </w:rPr>
      </w:pPr>
      <w:bookmarkStart w:id="14" w:name="_Toc511912669"/>
      <w:bookmarkStart w:id="15" w:name="_Hlk133328587"/>
      <w:bookmarkStart w:id="16" w:name="_Hlk94190790"/>
      <w:r w:rsidRPr="002A0B91">
        <w:rPr>
          <w:b/>
          <w:u w:val="single"/>
        </w:rPr>
        <w:t>HOCKING VALLEY COMMUNITY RESIDENTIAL CENTER</w:t>
      </w:r>
      <w:bookmarkEnd w:id="14"/>
    </w:p>
    <w:p w14:paraId="2A2EBD0A" w14:textId="77777777" w:rsidR="0023504C" w:rsidRPr="0023504C" w:rsidRDefault="0023504C" w:rsidP="00D65122">
      <w:pPr>
        <w:tabs>
          <w:tab w:val="left" w:pos="0"/>
        </w:tabs>
        <w:suppressAutoHyphens/>
        <w:spacing w:before="0" w:after="0" w:line="240" w:lineRule="auto"/>
        <w:contextualSpacing/>
        <w:rPr>
          <w:spacing w:val="-3"/>
          <w:sz w:val="24"/>
          <w:szCs w:val="24"/>
        </w:rPr>
      </w:pPr>
      <w:r w:rsidRPr="0023504C">
        <w:rPr>
          <w:spacing w:val="-3"/>
          <w:sz w:val="24"/>
          <w:szCs w:val="24"/>
        </w:rPr>
        <w:t xml:space="preserve">The Hocking Valley Community Residential Treatment Center (HVRTC) is a facility, located in Nelsonville, and managed by a Board of Juvenile Judges in Southern Ohio.  Pickaway County is a member of the consortium of counties, which comprise HVRTC's catchment area.  </w:t>
      </w:r>
    </w:p>
    <w:p w14:paraId="5E16F967" w14:textId="77777777" w:rsidR="00444710" w:rsidRDefault="00444710" w:rsidP="00D65122">
      <w:pPr>
        <w:tabs>
          <w:tab w:val="left" w:pos="0"/>
        </w:tabs>
        <w:suppressAutoHyphens/>
        <w:spacing w:before="0" w:after="0" w:line="240" w:lineRule="auto"/>
        <w:contextualSpacing/>
        <w:rPr>
          <w:spacing w:val="-3"/>
          <w:sz w:val="24"/>
          <w:szCs w:val="24"/>
        </w:rPr>
      </w:pPr>
    </w:p>
    <w:p w14:paraId="326ADD47" w14:textId="3193FD56" w:rsidR="0023504C" w:rsidRDefault="0023504C" w:rsidP="00D65122">
      <w:pPr>
        <w:tabs>
          <w:tab w:val="left" w:pos="0"/>
        </w:tabs>
        <w:suppressAutoHyphens/>
        <w:spacing w:before="0" w:after="0" w:line="240" w:lineRule="auto"/>
        <w:contextualSpacing/>
        <w:rPr>
          <w:spacing w:val="-3"/>
          <w:sz w:val="24"/>
          <w:szCs w:val="24"/>
        </w:rPr>
      </w:pPr>
      <w:r w:rsidRPr="0023504C">
        <w:rPr>
          <w:spacing w:val="-3"/>
          <w:sz w:val="24"/>
          <w:szCs w:val="24"/>
        </w:rPr>
        <w:t xml:space="preserve">HVRTC is not a Department of Youth Services facility.  Rather, it is a facility offering alternative approaches to rehabilitation instead of commitment to DYS.  Pickaway County committed </w:t>
      </w:r>
      <w:r w:rsidR="005D74C8" w:rsidRPr="008F2164">
        <w:rPr>
          <w:b/>
          <w:bCs/>
          <w:spacing w:val="-3"/>
          <w:sz w:val="24"/>
          <w:szCs w:val="24"/>
        </w:rPr>
        <w:t>1</w:t>
      </w:r>
      <w:r w:rsidRPr="00791910">
        <w:rPr>
          <w:b/>
          <w:spacing w:val="-3"/>
          <w:sz w:val="24"/>
          <w:szCs w:val="24"/>
        </w:rPr>
        <w:t xml:space="preserve"> youth to the facility in </w:t>
      </w:r>
      <w:r w:rsidRPr="008F2164">
        <w:rPr>
          <w:b/>
          <w:spacing w:val="-3"/>
          <w:sz w:val="24"/>
          <w:szCs w:val="24"/>
        </w:rPr>
        <w:t>20</w:t>
      </w:r>
      <w:r w:rsidR="00A828EC" w:rsidRPr="008F2164">
        <w:rPr>
          <w:b/>
          <w:spacing w:val="-3"/>
          <w:sz w:val="24"/>
          <w:szCs w:val="24"/>
        </w:rPr>
        <w:t>2</w:t>
      </w:r>
      <w:r w:rsidR="00D8629B" w:rsidRPr="008F2164">
        <w:rPr>
          <w:b/>
          <w:spacing w:val="-3"/>
          <w:sz w:val="24"/>
          <w:szCs w:val="24"/>
        </w:rPr>
        <w:t>3</w:t>
      </w:r>
      <w:r w:rsidRPr="008F2164">
        <w:rPr>
          <w:spacing w:val="-3"/>
          <w:sz w:val="24"/>
          <w:szCs w:val="24"/>
        </w:rPr>
        <w:t>.</w:t>
      </w:r>
      <w:r w:rsidR="008B1FBF">
        <w:rPr>
          <w:spacing w:val="-3"/>
          <w:sz w:val="24"/>
          <w:szCs w:val="24"/>
        </w:rPr>
        <w:t xml:space="preserve"> </w:t>
      </w:r>
      <w:r w:rsidRPr="0023504C">
        <w:rPr>
          <w:spacing w:val="-3"/>
          <w:sz w:val="24"/>
          <w:szCs w:val="24"/>
        </w:rPr>
        <w:t xml:space="preserve"> The facility is a </w:t>
      </w:r>
      <w:r w:rsidR="008B1FBF" w:rsidRPr="0023504C">
        <w:rPr>
          <w:spacing w:val="-3"/>
          <w:sz w:val="24"/>
          <w:szCs w:val="24"/>
        </w:rPr>
        <w:t>24-hour</w:t>
      </w:r>
      <w:r w:rsidRPr="0023504C">
        <w:rPr>
          <w:spacing w:val="-3"/>
          <w:sz w:val="24"/>
          <w:szCs w:val="24"/>
        </w:rPr>
        <w:t>, seven day a week residential program.  A youth is generally assigned to the facility for four to six months.  After receiving appropriate rehabilitative counseling and education, the youth is returned to the community, which has likewise been prepared for management of him upon return.</w:t>
      </w:r>
    </w:p>
    <w:p w14:paraId="1AE0D97F" w14:textId="598F2011" w:rsidR="006D7B54" w:rsidRDefault="006D7B54" w:rsidP="00D65122">
      <w:pPr>
        <w:tabs>
          <w:tab w:val="left" w:pos="0"/>
        </w:tabs>
        <w:suppressAutoHyphens/>
        <w:spacing w:before="0" w:after="0" w:line="240" w:lineRule="auto"/>
        <w:contextualSpacing/>
        <w:rPr>
          <w:spacing w:val="-3"/>
          <w:sz w:val="24"/>
          <w:szCs w:val="24"/>
        </w:rPr>
      </w:pPr>
    </w:p>
    <w:p w14:paraId="5983F3BA" w14:textId="2FBEF9E2" w:rsidR="006D7B54" w:rsidRPr="006D7B54" w:rsidRDefault="006D7B54" w:rsidP="006D7B54">
      <w:pPr>
        <w:pStyle w:val="Heading2"/>
        <w:rPr>
          <w:b/>
          <w:bCs/>
          <w:u w:val="single"/>
        </w:rPr>
      </w:pPr>
      <w:r w:rsidRPr="006D7B54">
        <w:rPr>
          <w:b/>
          <w:bCs/>
          <w:u w:val="single"/>
        </w:rPr>
        <w:t>PERRY MULTI-COUNTY JUVENILE FACILITY</w:t>
      </w:r>
    </w:p>
    <w:p w14:paraId="21B8FFCD" w14:textId="3B271CC8" w:rsidR="004D4CE0" w:rsidRPr="005D74C8" w:rsidRDefault="00E910B7" w:rsidP="004D4CE0">
      <w:pPr>
        <w:spacing w:before="0" w:after="0" w:line="240" w:lineRule="auto"/>
        <w:contextualSpacing/>
        <w:rPr>
          <w:b/>
          <w:bCs/>
          <w:sz w:val="24"/>
          <w:szCs w:val="24"/>
        </w:rPr>
      </w:pPr>
      <w:r w:rsidRPr="006D7B54">
        <w:rPr>
          <w:sz w:val="24"/>
          <w:szCs w:val="24"/>
        </w:rPr>
        <w:t>The Perry Multi-County Juvenile Facility (PMJCF)</w:t>
      </w:r>
      <w:r w:rsidR="006D7B54" w:rsidRPr="006D7B54">
        <w:rPr>
          <w:sz w:val="24"/>
          <w:szCs w:val="24"/>
        </w:rPr>
        <w:t xml:space="preserve"> </w:t>
      </w:r>
      <w:r w:rsidR="00B24A94">
        <w:rPr>
          <w:sz w:val="24"/>
          <w:szCs w:val="24"/>
        </w:rPr>
        <w:t xml:space="preserve">is a community corrections facility that provides youth with significant problems the opportunity to become well-adjusted individuals ready to return to their communities as responsible, productive, and law-abiding citizens instead of commitment to DYS.  Pickaway had </w:t>
      </w:r>
      <w:r w:rsidR="00D8629B">
        <w:rPr>
          <w:b/>
          <w:bCs/>
          <w:sz w:val="24"/>
          <w:szCs w:val="24"/>
        </w:rPr>
        <w:t>1</w:t>
      </w:r>
      <w:r w:rsidR="00B24A94" w:rsidRPr="005D74C8">
        <w:rPr>
          <w:b/>
          <w:bCs/>
          <w:sz w:val="24"/>
          <w:szCs w:val="24"/>
        </w:rPr>
        <w:t xml:space="preserve"> youth committed </w:t>
      </w:r>
      <w:r w:rsidR="00B24A94" w:rsidRPr="008F2164">
        <w:rPr>
          <w:b/>
          <w:bCs/>
          <w:sz w:val="24"/>
          <w:szCs w:val="24"/>
        </w:rPr>
        <w:t>during 202</w:t>
      </w:r>
      <w:r w:rsidR="00D8629B" w:rsidRPr="008F2164">
        <w:rPr>
          <w:b/>
          <w:bCs/>
          <w:sz w:val="24"/>
          <w:szCs w:val="24"/>
        </w:rPr>
        <w:t>3</w:t>
      </w:r>
      <w:r w:rsidR="00B24A94" w:rsidRPr="005D74C8">
        <w:rPr>
          <w:b/>
          <w:bCs/>
          <w:sz w:val="24"/>
          <w:szCs w:val="24"/>
        </w:rPr>
        <w:t>.</w:t>
      </w:r>
    </w:p>
    <w:p w14:paraId="518DDED9" w14:textId="77777777" w:rsidR="004D4CE0" w:rsidRDefault="004D4CE0" w:rsidP="004D4CE0">
      <w:pPr>
        <w:spacing w:before="0" w:after="0" w:line="240" w:lineRule="auto"/>
        <w:contextualSpacing/>
        <w:rPr>
          <w:sz w:val="24"/>
          <w:szCs w:val="24"/>
        </w:rPr>
      </w:pPr>
    </w:p>
    <w:p w14:paraId="4075CB73" w14:textId="3ED2CD81" w:rsidR="006D7B54" w:rsidRDefault="006D7B54" w:rsidP="004D4CE0">
      <w:pPr>
        <w:spacing w:before="0" w:after="0" w:line="240" w:lineRule="auto"/>
        <w:contextualSpacing/>
        <w:rPr>
          <w:sz w:val="24"/>
          <w:szCs w:val="24"/>
        </w:rPr>
      </w:pPr>
      <w:r w:rsidRPr="006D7B54">
        <w:rPr>
          <w:sz w:val="24"/>
          <w:szCs w:val="24"/>
        </w:rPr>
        <w:t xml:space="preserve">The facility is a 24-hour, seven day a week residential program.  A youth is generally assigned to the facility for six months or more depending on the youth’s progress.  Each resident must progress through the individual level system, or a progressive 5 phase system to gain additional privileges and complete the program. </w:t>
      </w:r>
      <w:r w:rsidR="0027278C">
        <w:rPr>
          <w:sz w:val="24"/>
          <w:szCs w:val="24"/>
        </w:rPr>
        <w:t xml:space="preserve"> </w:t>
      </w:r>
      <w:r w:rsidRPr="006D7B54">
        <w:rPr>
          <w:sz w:val="24"/>
          <w:szCs w:val="24"/>
        </w:rPr>
        <w:t>After receiving appropriate rehabilitative counseling and education, the youth is returned to the community, which has likewise been prepared for management of him upon return.</w:t>
      </w:r>
    </w:p>
    <w:bookmarkEnd w:id="15"/>
    <w:p w14:paraId="38229772" w14:textId="77777777" w:rsidR="00B24A94" w:rsidRPr="006D7B54" w:rsidRDefault="00B24A94" w:rsidP="004D4CE0">
      <w:pPr>
        <w:spacing w:before="0" w:after="0" w:line="240" w:lineRule="auto"/>
        <w:contextualSpacing/>
        <w:rPr>
          <w:sz w:val="24"/>
          <w:szCs w:val="24"/>
        </w:rPr>
      </w:pPr>
    </w:p>
    <w:p w14:paraId="2FA9ED19" w14:textId="77777777" w:rsidR="001C70F3" w:rsidRPr="002A0B91" w:rsidRDefault="001C70F3" w:rsidP="002A0B91">
      <w:pPr>
        <w:pStyle w:val="Heading2"/>
        <w:rPr>
          <w:b/>
          <w:u w:val="single"/>
        </w:rPr>
      </w:pPr>
      <w:bookmarkStart w:id="17" w:name="_Toc511912672"/>
      <w:bookmarkEnd w:id="16"/>
      <w:r w:rsidRPr="002A0B91">
        <w:rPr>
          <w:b/>
          <w:u w:val="single"/>
        </w:rPr>
        <w:t>DRIVER SAFETY INTERVENTION PROGRAMS</w:t>
      </w:r>
      <w:bookmarkEnd w:id="17"/>
    </w:p>
    <w:p w14:paraId="24F9AE2D" w14:textId="152991ED" w:rsidR="00220BDB" w:rsidRDefault="001C70F3" w:rsidP="00444710">
      <w:pPr>
        <w:tabs>
          <w:tab w:val="left" w:pos="0"/>
        </w:tabs>
        <w:suppressAutoHyphens/>
        <w:spacing w:before="0" w:after="0" w:line="240" w:lineRule="auto"/>
        <w:contextualSpacing/>
        <w:rPr>
          <w:spacing w:val="-3"/>
          <w:sz w:val="24"/>
          <w:szCs w:val="24"/>
        </w:rPr>
      </w:pPr>
      <w:r w:rsidRPr="001C70F3">
        <w:rPr>
          <w:spacing w:val="-3"/>
          <w:sz w:val="24"/>
          <w:szCs w:val="24"/>
        </w:rPr>
        <w:t xml:space="preserve">Most juvenile traffic offenders are required to attend a driver safety program.  The Court provides two programs, which are supported by payment of enrollment fees by the youth.         </w:t>
      </w:r>
      <w:r w:rsidR="00220BDB">
        <w:rPr>
          <w:spacing w:val="-3"/>
          <w:sz w:val="24"/>
          <w:szCs w:val="24"/>
        </w:rPr>
        <w:br w:type="page"/>
      </w:r>
    </w:p>
    <w:p w14:paraId="078FCCA4" w14:textId="2F29E731" w:rsidR="001C70F3" w:rsidRPr="002A0B91" w:rsidRDefault="001C70F3" w:rsidP="002A0B91">
      <w:pPr>
        <w:pStyle w:val="Heading3"/>
        <w:ind w:left="720"/>
        <w:rPr>
          <w:rFonts w:asciiTheme="minorHAnsi" w:hAnsiTheme="minorHAnsi"/>
          <w:b/>
          <w:color w:val="577188" w:themeColor="accent1" w:themeShade="BF"/>
          <w:u w:val="single"/>
        </w:rPr>
      </w:pPr>
      <w:bookmarkStart w:id="18" w:name="_Toc511912673"/>
      <w:r w:rsidRPr="002A0B91">
        <w:rPr>
          <w:rFonts w:asciiTheme="minorHAnsi" w:hAnsiTheme="minorHAnsi"/>
          <w:b/>
          <w:color w:val="577188" w:themeColor="accent1" w:themeShade="BF"/>
          <w:u w:val="single"/>
        </w:rPr>
        <w:t>TWO NIGHT DRIVING PROGRAM</w:t>
      </w:r>
      <w:bookmarkEnd w:id="18"/>
    </w:p>
    <w:p w14:paraId="32AA6B13" w14:textId="03F1C47B" w:rsidR="00444710" w:rsidRDefault="001C70F3" w:rsidP="00D65122">
      <w:pPr>
        <w:tabs>
          <w:tab w:val="left" w:pos="0"/>
        </w:tabs>
        <w:suppressAutoHyphens/>
        <w:spacing w:before="0" w:after="0" w:line="240" w:lineRule="auto"/>
        <w:ind w:left="720"/>
        <w:contextualSpacing/>
        <w:rPr>
          <w:spacing w:val="-3"/>
          <w:sz w:val="24"/>
          <w:szCs w:val="24"/>
        </w:rPr>
      </w:pPr>
      <w:bookmarkStart w:id="19" w:name="_Hlk92281623"/>
      <w:r w:rsidRPr="001C70F3">
        <w:rPr>
          <w:spacing w:val="-3"/>
          <w:sz w:val="24"/>
          <w:szCs w:val="24"/>
        </w:rPr>
        <w:t xml:space="preserve">This program is a </w:t>
      </w:r>
      <w:r w:rsidR="00670815" w:rsidRPr="001C70F3">
        <w:rPr>
          <w:spacing w:val="-3"/>
          <w:sz w:val="24"/>
          <w:szCs w:val="24"/>
        </w:rPr>
        <w:t>four-hour</w:t>
      </w:r>
      <w:r w:rsidRPr="001C70F3">
        <w:rPr>
          <w:spacing w:val="-3"/>
          <w:sz w:val="24"/>
          <w:szCs w:val="24"/>
        </w:rPr>
        <w:t xml:space="preserve"> program and occurs once </w:t>
      </w:r>
      <w:r w:rsidR="00473C2D">
        <w:rPr>
          <w:spacing w:val="-3"/>
          <w:sz w:val="24"/>
          <w:szCs w:val="24"/>
        </w:rPr>
        <w:t>every other</w:t>
      </w:r>
      <w:r w:rsidRPr="001C70F3">
        <w:rPr>
          <w:spacing w:val="-3"/>
          <w:sz w:val="24"/>
          <w:szCs w:val="24"/>
        </w:rPr>
        <w:t xml:space="preserve"> month.  It is administered by a designated Court representative responsible for providing elements of safe driving practices. Students will view videos concerning drugs/alcohol and driving as well as dangers in traffic. The student will take quizzes, and discuss different safe driving practices in class, along with law enforcement visits, and handouts for the course.  </w:t>
      </w:r>
    </w:p>
    <w:p w14:paraId="4EDA73EB" w14:textId="77777777" w:rsidR="004D160D" w:rsidRDefault="004D160D" w:rsidP="004D160D">
      <w:pPr>
        <w:tabs>
          <w:tab w:val="left" w:pos="0"/>
        </w:tabs>
        <w:suppressAutoHyphens/>
        <w:spacing w:before="0" w:after="0" w:line="240" w:lineRule="auto"/>
        <w:ind w:left="720"/>
        <w:contextualSpacing/>
        <w:rPr>
          <w:spacing w:val="-3"/>
          <w:sz w:val="24"/>
          <w:szCs w:val="24"/>
        </w:rPr>
      </w:pPr>
    </w:p>
    <w:p w14:paraId="2D9DEB2B" w14:textId="77777777" w:rsidR="001C70F3" w:rsidRPr="001C70F3" w:rsidRDefault="001C70F3" w:rsidP="004D160D">
      <w:pPr>
        <w:tabs>
          <w:tab w:val="left" w:pos="0"/>
        </w:tabs>
        <w:suppressAutoHyphens/>
        <w:spacing w:before="0" w:after="0" w:line="240" w:lineRule="auto"/>
        <w:ind w:left="720"/>
        <w:contextualSpacing/>
        <w:rPr>
          <w:spacing w:val="-3"/>
          <w:sz w:val="24"/>
          <w:szCs w:val="24"/>
        </w:rPr>
      </w:pPr>
      <w:r w:rsidRPr="001C70F3">
        <w:rPr>
          <w:spacing w:val="-3"/>
          <w:sz w:val="24"/>
          <w:szCs w:val="24"/>
        </w:rPr>
        <w:t xml:space="preserve">The course is meant to be an interactive course between the instructor and juveniles.  </w:t>
      </w:r>
    </w:p>
    <w:p w14:paraId="1E53A092" w14:textId="77777777" w:rsidR="004D160D" w:rsidRPr="004D160D" w:rsidRDefault="001C70F3" w:rsidP="004D160D">
      <w:pPr>
        <w:tabs>
          <w:tab w:val="left" w:pos="0"/>
        </w:tabs>
        <w:suppressAutoHyphens/>
        <w:spacing w:before="0" w:after="0" w:line="240" w:lineRule="auto"/>
        <w:ind w:left="720"/>
        <w:contextualSpacing/>
        <w:rPr>
          <w:spacing w:val="-3"/>
          <w:sz w:val="24"/>
          <w:szCs w:val="24"/>
        </w:rPr>
      </w:pPr>
      <w:r w:rsidRPr="001C70F3">
        <w:rPr>
          <w:spacing w:val="-3"/>
          <w:sz w:val="24"/>
          <w:szCs w:val="24"/>
        </w:rPr>
        <w:t xml:space="preserve">Discussions about safe driving tips and dangers in traffic are designed to provide the juvenile with better driving habits and hopefully lessen the chances of receiving another traffic </w:t>
      </w:r>
      <w:r>
        <w:rPr>
          <w:spacing w:val="-3"/>
          <w:sz w:val="24"/>
          <w:szCs w:val="24"/>
        </w:rPr>
        <w:t>c</w:t>
      </w:r>
      <w:r w:rsidRPr="001C70F3">
        <w:rPr>
          <w:spacing w:val="-3"/>
          <w:sz w:val="24"/>
          <w:szCs w:val="24"/>
        </w:rPr>
        <w:t xml:space="preserve">itation.                                          </w:t>
      </w:r>
    </w:p>
    <w:bookmarkEnd w:id="19"/>
    <w:p w14:paraId="0943D39D" w14:textId="2075DAF2" w:rsidR="001C70F3" w:rsidRPr="00444710" w:rsidRDefault="001C70F3" w:rsidP="004D160D">
      <w:pPr>
        <w:tabs>
          <w:tab w:val="left" w:pos="0"/>
        </w:tabs>
        <w:suppressAutoHyphens/>
        <w:spacing w:line="240" w:lineRule="auto"/>
        <w:ind w:left="720"/>
        <w:jc w:val="center"/>
        <w:rPr>
          <w:b/>
          <w:spacing w:val="-3"/>
          <w:sz w:val="24"/>
          <w:szCs w:val="24"/>
        </w:rPr>
      </w:pPr>
      <w:r w:rsidRPr="00D44FBC">
        <w:rPr>
          <w:b/>
          <w:spacing w:val="-3"/>
          <w:sz w:val="24"/>
          <w:szCs w:val="24"/>
        </w:rPr>
        <w:t xml:space="preserve">This program served </w:t>
      </w:r>
      <w:r w:rsidR="00D44FBC" w:rsidRPr="00D44FBC">
        <w:rPr>
          <w:b/>
          <w:spacing w:val="-3"/>
          <w:sz w:val="24"/>
          <w:szCs w:val="24"/>
        </w:rPr>
        <w:t>24</w:t>
      </w:r>
      <w:r w:rsidRPr="00D44FBC">
        <w:rPr>
          <w:b/>
          <w:spacing w:val="-3"/>
          <w:sz w:val="24"/>
          <w:szCs w:val="24"/>
        </w:rPr>
        <w:t xml:space="preserve"> youth in the year 20</w:t>
      </w:r>
      <w:r w:rsidR="00670815" w:rsidRPr="00D44FBC">
        <w:rPr>
          <w:b/>
          <w:spacing w:val="-3"/>
          <w:sz w:val="24"/>
          <w:szCs w:val="24"/>
        </w:rPr>
        <w:t>2</w:t>
      </w:r>
      <w:r w:rsidR="00D44FBC" w:rsidRPr="00D44FBC">
        <w:rPr>
          <w:b/>
          <w:spacing w:val="-3"/>
          <w:sz w:val="24"/>
          <w:szCs w:val="24"/>
        </w:rPr>
        <w:t>3</w:t>
      </w:r>
      <w:r w:rsidRPr="00D44FBC">
        <w:rPr>
          <w:b/>
          <w:spacing w:val="-3"/>
          <w:sz w:val="24"/>
          <w:szCs w:val="24"/>
        </w:rPr>
        <w:t>.</w:t>
      </w:r>
    </w:p>
    <w:p w14:paraId="07D7DE87" w14:textId="77777777" w:rsidR="002124A9" w:rsidRDefault="002124A9" w:rsidP="00016339">
      <w:pPr>
        <w:pStyle w:val="Heading3"/>
        <w:ind w:left="720"/>
        <w:rPr>
          <w:rFonts w:asciiTheme="minorHAnsi" w:hAnsiTheme="minorHAnsi"/>
          <w:b/>
          <w:color w:val="577188" w:themeColor="accent1" w:themeShade="BF"/>
          <w:u w:val="single"/>
        </w:rPr>
      </w:pPr>
      <w:bookmarkStart w:id="20" w:name="_Toc511912674"/>
    </w:p>
    <w:p w14:paraId="0A19E7F5" w14:textId="7F80A6DF" w:rsidR="001C70F3" w:rsidRPr="00016339" w:rsidRDefault="002124A9" w:rsidP="00016339">
      <w:pPr>
        <w:pStyle w:val="Heading3"/>
        <w:ind w:left="720"/>
        <w:rPr>
          <w:rFonts w:asciiTheme="minorHAnsi" w:hAnsiTheme="minorHAnsi"/>
          <w:b/>
          <w:color w:val="577188" w:themeColor="accent1" w:themeShade="BF"/>
          <w:u w:val="single"/>
        </w:rPr>
      </w:pPr>
      <w:r>
        <w:rPr>
          <w:rFonts w:asciiTheme="minorHAnsi" w:hAnsiTheme="minorHAnsi"/>
          <w:b/>
          <w:color w:val="577188" w:themeColor="accent1" w:themeShade="BF"/>
          <w:u w:val="single"/>
        </w:rPr>
        <w:t>S</w:t>
      </w:r>
      <w:r w:rsidR="001C70F3" w:rsidRPr="00016339">
        <w:rPr>
          <w:rFonts w:asciiTheme="minorHAnsi" w:hAnsiTheme="minorHAnsi"/>
          <w:b/>
          <w:color w:val="577188" w:themeColor="accent1" w:themeShade="BF"/>
          <w:u w:val="single"/>
        </w:rPr>
        <w:t>AFETEENS</w:t>
      </w:r>
      <w:bookmarkEnd w:id="20"/>
    </w:p>
    <w:p w14:paraId="49D3E450" w14:textId="77777777" w:rsidR="000868B8" w:rsidRDefault="001C70F3" w:rsidP="004D160D">
      <w:pPr>
        <w:tabs>
          <w:tab w:val="left" w:pos="0"/>
        </w:tabs>
        <w:suppressAutoHyphens/>
        <w:spacing w:before="0" w:after="0" w:line="240" w:lineRule="auto"/>
        <w:ind w:left="720"/>
        <w:contextualSpacing/>
        <w:rPr>
          <w:spacing w:val="-3"/>
          <w:sz w:val="24"/>
          <w:szCs w:val="24"/>
        </w:rPr>
      </w:pPr>
      <w:bookmarkStart w:id="21" w:name="_Hlk92281658"/>
      <w:r w:rsidRPr="001C70F3">
        <w:rPr>
          <w:spacing w:val="-3"/>
          <w:sz w:val="24"/>
          <w:szCs w:val="24"/>
        </w:rPr>
        <w:t xml:space="preserve">This program, which is offered in </w:t>
      </w:r>
      <w:r w:rsidR="00E271A1" w:rsidRPr="001C70F3">
        <w:rPr>
          <w:spacing w:val="-3"/>
          <w:sz w:val="24"/>
          <w:szCs w:val="24"/>
        </w:rPr>
        <w:t>several</w:t>
      </w:r>
      <w:r w:rsidRPr="001C70F3">
        <w:rPr>
          <w:spacing w:val="-3"/>
          <w:sz w:val="24"/>
          <w:szCs w:val="24"/>
        </w:rPr>
        <w:t xml:space="preserve"> Ohio counties, is known as SAFETEENS.  </w:t>
      </w:r>
      <w:r w:rsidRPr="001C70F3">
        <w:rPr>
          <w:spacing w:val="-3"/>
          <w:sz w:val="24"/>
          <w:szCs w:val="24"/>
        </w:rPr>
        <w:tab/>
      </w:r>
    </w:p>
    <w:p w14:paraId="1EE46524" w14:textId="1CC1973E" w:rsidR="001C70F3" w:rsidRPr="001C70F3" w:rsidRDefault="001C70F3" w:rsidP="004D160D">
      <w:pPr>
        <w:tabs>
          <w:tab w:val="left" w:pos="0"/>
        </w:tabs>
        <w:suppressAutoHyphens/>
        <w:spacing w:before="0" w:after="0" w:line="240" w:lineRule="auto"/>
        <w:ind w:left="720"/>
        <w:contextualSpacing/>
        <w:rPr>
          <w:spacing w:val="-3"/>
          <w:sz w:val="24"/>
          <w:szCs w:val="24"/>
        </w:rPr>
      </w:pPr>
      <w:r w:rsidRPr="001C70F3">
        <w:rPr>
          <w:spacing w:val="-3"/>
          <w:sz w:val="24"/>
          <w:szCs w:val="24"/>
        </w:rPr>
        <w:t xml:space="preserve">The program is </w:t>
      </w:r>
      <w:proofErr w:type="gramStart"/>
      <w:r w:rsidRPr="001C70F3">
        <w:rPr>
          <w:spacing w:val="-3"/>
          <w:sz w:val="24"/>
          <w:szCs w:val="24"/>
        </w:rPr>
        <w:t>similar to</w:t>
      </w:r>
      <w:proofErr w:type="gramEnd"/>
      <w:r w:rsidRPr="001C70F3">
        <w:rPr>
          <w:spacing w:val="-3"/>
          <w:sz w:val="24"/>
          <w:szCs w:val="24"/>
        </w:rPr>
        <w:t xml:space="preserve"> our existing driver programs in some </w:t>
      </w:r>
      <w:r w:rsidR="00E271A1" w:rsidRPr="001C70F3">
        <w:rPr>
          <w:spacing w:val="-3"/>
          <w:sz w:val="24"/>
          <w:szCs w:val="24"/>
        </w:rPr>
        <w:t>respects but</w:t>
      </w:r>
      <w:r w:rsidRPr="001C70F3">
        <w:rPr>
          <w:spacing w:val="-3"/>
          <w:sz w:val="24"/>
          <w:szCs w:val="24"/>
        </w:rPr>
        <w:t xml:space="preserve"> is different in others.  For example, the program will be coordinated and supervised by an adult, who has been trained and certified. Additionally, other adults, such as law enforcement officers, insurance representatives, accident victims and others, will participate at appropriate times.</w:t>
      </w:r>
    </w:p>
    <w:p w14:paraId="3B08E654" w14:textId="77777777" w:rsidR="004D160D" w:rsidRDefault="001C70F3" w:rsidP="004D160D">
      <w:pPr>
        <w:tabs>
          <w:tab w:val="left" w:pos="0"/>
        </w:tabs>
        <w:suppressAutoHyphens/>
        <w:spacing w:before="0" w:after="0" w:line="240" w:lineRule="auto"/>
        <w:ind w:left="720"/>
        <w:contextualSpacing/>
        <w:rPr>
          <w:spacing w:val="-3"/>
          <w:sz w:val="24"/>
          <w:szCs w:val="24"/>
        </w:rPr>
      </w:pPr>
      <w:r w:rsidRPr="001C70F3">
        <w:rPr>
          <w:spacing w:val="-3"/>
          <w:sz w:val="24"/>
          <w:szCs w:val="24"/>
        </w:rPr>
        <w:tab/>
      </w:r>
    </w:p>
    <w:p w14:paraId="5F78EC98" w14:textId="77777777" w:rsidR="001C70F3" w:rsidRPr="001C70F3" w:rsidRDefault="001C70F3" w:rsidP="004D160D">
      <w:pPr>
        <w:tabs>
          <w:tab w:val="left" w:pos="0"/>
        </w:tabs>
        <w:suppressAutoHyphens/>
        <w:spacing w:before="0" w:after="0" w:line="240" w:lineRule="auto"/>
        <w:ind w:left="720"/>
        <w:contextualSpacing/>
        <w:rPr>
          <w:spacing w:val="-3"/>
          <w:sz w:val="24"/>
          <w:szCs w:val="24"/>
        </w:rPr>
      </w:pPr>
      <w:r w:rsidRPr="001C70F3">
        <w:rPr>
          <w:spacing w:val="-3"/>
          <w:sz w:val="24"/>
          <w:szCs w:val="24"/>
        </w:rPr>
        <w:t xml:space="preserve">This program will allow first time traffic offenders, with certain exceptions, to participate in </w:t>
      </w:r>
      <w:r w:rsidRPr="001C70F3">
        <w:rPr>
          <w:spacing w:val="-3"/>
          <w:sz w:val="24"/>
          <w:szCs w:val="24"/>
        </w:rPr>
        <w:tab/>
        <w:t>SAFETEENS.  Upon successful completion of the program and payment of Court costs, the</w:t>
      </w:r>
      <w:r w:rsidR="00444710">
        <w:rPr>
          <w:spacing w:val="-3"/>
          <w:sz w:val="24"/>
          <w:szCs w:val="24"/>
        </w:rPr>
        <w:t xml:space="preserve"> </w:t>
      </w:r>
      <w:r w:rsidRPr="001C70F3">
        <w:rPr>
          <w:spacing w:val="-3"/>
          <w:sz w:val="24"/>
          <w:szCs w:val="24"/>
        </w:rPr>
        <w:t>traffic offense will be dismissed.</w:t>
      </w:r>
    </w:p>
    <w:p w14:paraId="3D197962" w14:textId="77777777" w:rsidR="004D160D" w:rsidRDefault="001C70F3" w:rsidP="004D160D">
      <w:pPr>
        <w:tabs>
          <w:tab w:val="left" w:pos="0"/>
        </w:tabs>
        <w:suppressAutoHyphens/>
        <w:spacing w:before="0" w:after="0" w:line="240" w:lineRule="auto"/>
        <w:ind w:left="720"/>
        <w:contextualSpacing/>
        <w:rPr>
          <w:spacing w:val="-3"/>
          <w:sz w:val="24"/>
          <w:szCs w:val="24"/>
        </w:rPr>
      </w:pPr>
      <w:r w:rsidRPr="001C70F3">
        <w:rPr>
          <w:spacing w:val="-3"/>
          <w:sz w:val="24"/>
          <w:szCs w:val="24"/>
        </w:rPr>
        <w:tab/>
      </w:r>
    </w:p>
    <w:p w14:paraId="1552693D" w14:textId="77777777" w:rsidR="001C70F3" w:rsidRPr="001C70F3" w:rsidRDefault="001C70F3" w:rsidP="004D160D">
      <w:pPr>
        <w:tabs>
          <w:tab w:val="left" w:pos="0"/>
        </w:tabs>
        <w:suppressAutoHyphens/>
        <w:spacing w:before="0" w:after="0" w:line="240" w:lineRule="auto"/>
        <w:ind w:left="720"/>
        <w:contextualSpacing/>
        <w:rPr>
          <w:spacing w:val="-3"/>
          <w:sz w:val="24"/>
          <w:szCs w:val="24"/>
        </w:rPr>
      </w:pPr>
      <w:r w:rsidRPr="001C70F3">
        <w:rPr>
          <w:spacing w:val="-3"/>
          <w:sz w:val="24"/>
          <w:szCs w:val="24"/>
        </w:rPr>
        <w:t xml:space="preserve">Topics in the program include drinking and driving, seatbelt safety, consequences of unsafe </w:t>
      </w:r>
      <w:r w:rsidRPr="001C70F3">
        <w:rPr>
          <w:spacing w:val="-3"/>
          <w:sz w:val="24"/>
          <w:szCs w:val="24"/>
        </w:rPr>
        <w:tab/>
        <w:t>driving and tips for safer driving.  The program's primary goal is to reduce the number of repeat juvenile offenders.</w:t>
      </w:r>
    </w:p>
    <w:bookmarkEnd w:id="21"/>
    <w:p w14:paraId="159C0B53" w14:textId="62DD5DF7" w:rsidR="001C70F3" w:rsidRDefault="001C70F3" w:rsidP="004D160D">
      <w:pPr>
        <w:tabs>
          <w:tab w:val="left" w:pos="0"/>
        </w:tabs>
        <w:suppressAutoHyphens/>
        <w:spacing w:line="240" w:lineRule="auto"/>
        <w:ind w:left="720"/>
        <w:jc w:val="center"/>
        <w:rPr>
          <w:b/>
          <w:spacing w:val="-3"/>
          <w:sz w:val="24"/>
          <w:szCs w:val="24"/>
        </w:rPr>
      </w:pPr>
      <w:r w:rsidRPr="00D44FBC">
        <w:rPr>
          <w:b/>
          <w:spacing w:val="-3"/>
          <w:sz w:val="24"/>
          <w:szCs w:val="24"/>
        </w:rPr>
        <w:t xml:space="preserve">This program served a total of </w:t>
      </w:r>
      <w:r w:rsidR="00D44FBC" w:rsidRPr="00D44FBC">
        <w:rPr>
          <w:b/>
          <w:spacing w:val="-3"/>
          <w:sz w:val="24"/>
          <w:szCs w:val="24"/>
        </w:rPr>
        <w:t>19</w:t>
      </w:r>
      <w:r w:rsidRPr="00D44FBC">
        <w:rPr>
          <w:b/>
          <w:spacing w:val="-3"/>
          <w:sz w:val="24"/>
          <w:szCs w:val="24"/>
        </w:rPr>
        <w:t xml:space="preserve"> children in the year 20</w:t>
      </w:r>
      <w:r w:rsidR="00670815" w:rsidRPr="00D44FBC">
        <w:rPr>
          <w:b/>
          <w:spacing w:val="-3"/>
          <w:sz w:val="24"/>
          <w:szCs w:val="24"/>
        </w:rPr>
        <w:t>2</w:t>
      </w:r>
      <w:r w:rsidR="00D44FBC" w:rsidRPr="00D44FBC">
        <w:rPr>
          <w:b/>
          <w:spacing w:val="-3"/>
          <w:sz w:val="24"/>
          <w:szCs w:val="24"/>
        </w:rPr>
        <w:t>3</w:t>
      </w:r>
      <w:r w:rsidRPr="00D44FBC">
        <w:rPr>
          <w:b/>
          <w:spacing w:val="-3"/>
          <w:sz w:val="24"/>
          <w:szCs w:val="24"/>
        </w:rPr>
        <w:t>.</w:t>
      </w:r>
    </w:p>
    <w:p w14:paraId="5714E9F9" w14:textId="5860D810" w:rsidR="007E0950" w:rsidRDefault="007E0950" w:rsidP="004D160D">
      <w:pPr>
        <w:tabs>
          <w:tab w:val="left" w:pos="0"/>
        </w:tabs>
        <w:suppressAutoHyphens/>
        <w:spacing w:line="240" w:lineRule="auto"/>
        <w:ind w:left="720"/>
        <w:jc w:val="center"/>
        <w:rPr>
          <w:b/>
          <w:spacing w:val="-3"/>
          <w:sz w:val="24"/>
          <w:szCs w:val="24"/>
        </w:rPr>
      </w:pPr>
    </w:p>
    <w:p w14:paraId="1F894FCF" w14:textId="5CDCBD8C" w:rsidR="007E0950" w:rsidRDefault="007E0950" w:rsidP="007E0950">
      <w:pPr>
        <w:pStyle w:val="Heading3"/>
        <w:ind w:left="720"/>
        <w:rPr>
          <w:rFonts w:asciiTheme="minorHAnsi" w:hAnsiTheme="minorHAnsi"/>
          <w:b/>
          <w:color w:val="577188" w:themeColor="accent1" w:themeShade="BF"/>
          <w:u w:val="single"/>
        </w:rPr>
      </w:pPr>
      <w:r>
        <w:rPr>
          <w:rFonts w:asciiTheme="minorHAnsi" w:hAnsiTheme="minorHAnsi"/>
          <w:b/>
          <w:color w:val="577188" w:themeColor="accent1" w:themeShade="BF"/>
          <w:u w:val="single"/>
        </w:rPr>
        <w:t>BETTER OHIO TEEN DRIVING</w:t>
      </w:r>
    </w:p>
    <w:p w14:paraId="26A8AFEF" w14:textId="01AE2F00" w:rsidR="00FF0445" w:rsidRDefault="007E0950" w:rsidP="007E0950">
      <w:pPr>
        <w:pStyle w:val="NoSpacing"/>
        <w:ind w:left="720"/>
        <w:contextualSpacing/>
        <w:rPr>
          <w:rFonts w:ascii="Times New Roman" w:hAnsi="Times New Roman" w:cs="Times New Roman"/>
          <w:sz w:val="24"/>
          <w:szCs w:val="24"/>
        </w:rPr>
        <w:sectPr w:rsidR="00FF0445" w:rsidSect="00242F3C">
          <w:headerReference w:type="default" r:id="rId35"/>
          <w:footerReference w:type="default" r:id="rId36"/>
          <w:headerReference w:type="first" r:id="rId37"/>
          <w:footerReference w:type="first" r:id="rId38"/>
          <w:pgSz w:w="12240" w:h="15840" w:code="1"/>
          <w:pgMar w:top="1710" w:right="1512" w:bottom="1620" w:left="1512" w:header="720" w:footer="720" w:gutter="0"/>
          <w:cols w:space="720"/>
          <w:titlePg/>
          <w:docGrid w:linePitch="360"/>
        </w:sectPr>
      </w:pPr>
      <w:r>
        <w:rPr>
          <w:rFonts w:ascii="Times New Roman" w:hAnsi="Times New Roman" w:cs="Times New Roman"/>
          <w:sz w:val="24"/>
          <w:szCs w:val="24"/>
        </w:rPr>
        <w:t xml:space="preserve">In November 2020, Pickaway County Juvenile Court received a $20,000.00 grant from the Ohio Department of Public Safety. The grant makes youthful driver safety a top priority. With this funding, the Court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send first time traffic offenders for driver education through Better Ohio Teen Drivers. The program offers classroom education, as well as hands-on, “behind-the-wheel” training.  The program focuses on understanding vehicle dynamics and learning how to react in relief driving situations.  The goal of the program is to develop safer and more confident drivers.  </w:t>
      </w:r>
      <w:r w:rsidRPr="00D44FBC">
        <w:rPr>
          <w:rFonts w:ascii="Times New Roman" w:hAnsi="Times New Roman" w:cs="Times New Roman"/>
          <w:sz w:val="24"/>
          <w:szCs w:val="24"/>
        </w:rPr>
        <w:t xml:space="preserve">To date, the Court has sent </w:t>
      </w:r>
      <w:r w:rsidR="00D44FBC" w:rsidRPr="00D44FBC">
        <w:rPr>
          <w:rFonts w:ascii="Times New Roman" w:hAnsi="Times New Roman" w:cs="Times New Roman"/>
          <w:sz w:val="24"/>
          <w:szCs w:val="24"/>
        </w:rPr>
        <w:t>44</w:t>
      </w:r>
      <w:r w:rsidRPr="00D44FBC">
        <w:rPr>
          <w:rFonts w:ascii="Times New Roman" w:hAnsi="Times New Roman" w:cs="Times New Roman"/>
          <w:sz w:val="24"/>
          <w:szCs w:val="24"/>
        </w:rPr>
        <w:t xml:space="preserve"> teens to BOTD, with </w:t>
      </w:r>
      <w:r w:rsidR="00D44FBC" w:rsidRPr="00D44FBC">
        <w:rPr>
          <w:rFonts w:ascii="Times New Roman" w:hAnsi="Times New Roman" w:cs="Times New Roman"/>
          <w:sz w:val="24"/>
          <w:szCs w:val="24"/>
        </w:rPr>
        <w:t>4</w:t>
      </w:r>
      <w:r w:rsidR="005D74C8" w:rsidRPr="00D44FBC">
        <w:rPr>
          <w:rFonts w:ascii="Times New Roman" w:hAnsi="Times New Roman" w:cs="Times New Roman"/>
          <w:sz w:val="24"/>
          <w:szCs w:val="24"/>
        </w:rPr>
        <w:t>4</w:t>
      </w:r>
      <w:r w:rsidRPr="00D44FBC">
        <w:rPr>
          <w:rFonts w:ascii="Times New Roman" w:hAnsi="Times New Roman" w:cs="Times New Roman"/>
          <w:sz w:val="24"/>
          <w:szCs w:val="24"/>
        </w:rPr>
        <w:t xml:space="preserve"> teens completing the program in 202</w:t>
      </w:r>
      <w:r w:rsidR="00D44FBC">
        <w:rPr>
          <w:rFonts w:ascii="Times New Roman" w:hAnsi="Times New Roman" w:cs="Times New Roman"/>
          <w:sz w:val="24"/>
          <w:szCs w:val="24"/>
        </w:rPr>
        <w:t>3</w:t>
      </w:r>
      <w:r w:rsidRPr="00D44FBC">
        <w:rPr>
          <w:rFonts w:ascii="Times New Roman" w:hAnsi="Times New Roman" w:cs="Times New Roman"/>
          <w:sz w:val="24"/>
          <w:szCs w:val="24"/>
        </w:rPr>
        <w:t>.</w:t>
      </w:r>
      <w:r>
        <w:rPr>
          <w:rFonts w:ascii="Times New Roman" w:hAnsi="Times New Roman" w:cs="Times New Roman"/>
          <w:sz w:val="24"/>
          <w:szCs w:val="24"/>
        </w:rPr>
        <w:t xml:space="preserve"> </w:t>
      </w:r>
    </w:p>
    <w:p w14:paraId="1E6B318B" w14:textId="438DB351" w:rsidR="004C6A6F" w:rsidRPr="006F4F60" w:rsidRDefault="00FF0445" w:rsidP="006F4F60">
      <w:pPr>
        <w:pStyle w:val="Heading3"/>
        <w:rPr>
          <w:rFonts w:ascii="Cambria" w:hAnsi="Cambria"/>
          <w:b/>
          <w:bCs/>
          <w:u w:val="single"/>
        </w:rPr>
      </w:pPr>
      <w:bookmarkStart w:id="22" w:name="_Toc511912675"/>
      <w:r w:rsidRPr="006F4F60">
        <w:rPr>
          <w:rFonts w:ascii="Cambria" w:hAnsi="Cambria"/>
          <w:b/>
          <w:bCs/>
          <w:u w:val="single"/>
        </w:rPr>
        <w:t>CO</w:t>
      </w:r>
      <w:r w:rsidR="004C6A6F" w:rsidRPr="006F4F60">
        <w:rPr>
          <w:rFonts w:ascii="Cambria" w:hAnsi="Cambria"/>
          <w:b/>
          <w:bCs/>
          <w:u w:val="single"/>
        </w:rPr>
        <w:t>MMUNITY WORK HOURS</w:t>
      </w:r>
      <w:bookmarkEnd w:id="22"/>
    </w:p>
    <w:p w14:paraId="1AEDD646" w14:textId="77777777" w:rsidR="00470C41" w:rsidRDefault="004C6A6F" w:rsidP="004C6A6F">
      <w:pPr>
        <w:tabs>
          <w:tab w:val="left" w:pos="0"/>
        </w:tabs>
        <w:suppressAutoHyphens/>
        <w:spacing w:before="0" w:after="0" w:line="240" w:lineRule="auto"/>
        <w:contextualSpacing/>
        <w:rPr>
          <w:spacing w:val="-3"/>
          <w:sz w:val="24"/>
          <w:szCs w:val="24"/>
        </w:rPr>
      </w:pPr>
      <w:r w:rsidRPr="004C6A6F">
        <w:rPr>
          <w:spacing w:val="-3"/>
          <w:sz w:val="24"/>
          <w:szCs w:val="24"/>
        </w:rPr>
        <w:t xml:space="preserve">The Court has developed a community work hour (CWH) program that allows the child to complete </w:t>
      </w:r>
      <w:r>
        <w:rPr>
          <w:spacing w:val="-3"/>
          <w:sz w:val="24"/>
          <w:szCs w:val="24"/>
        </w:rPr>
        <w:t>their</w:t>
      </w:r>
      <w:r w:rsidRPr="004C6A6F">
        <w:rPr>
          <w:spacing w:val="-3"/>
          <w:sz w:val="24"/>
          <w:szCs w:val="24"/>
        </w:rPr>
        <w:t xml:space="preserve"> Court ordered CWH.</w:t>
      </w:r>
      <w:r>
        <w:rPr>
          <w:spacing w:val="-3"/>
          <w:sz w:val="24"/>
          <w:szCs w:val="24"/>
        </w:rPr>
        <w:t xml:space="preserve">  </w:t>
      </w:r>
      <w:r w:rsidRPr="004C6A6F">
        <w:rPr>
          <w:spacing w:val="-3"/>
          <w:sz w:val="24"/>
          <w:szCs w:val="24"/>
        </w:rPr>
        <w:t>The coordinator</w:t>
      </w:r>
      <w:r>
        <w:rPr>
          <w:spacing w:val="-3"/>
          <w:sz w:val="24"/>
          <w:szCs w:val="24"/>
        </w:rPr>
        <w:t>,</w:t>
      </w:r>
      <w:r w:rsidRPr="004C6A6F">
        <w:rPr>
          <w:spacing w:val="-3"/>
          <w:sz w:val="24"/>
          <w:szCs w:val="24"/>
        </w:rPr>
        <w:t xml:space="preserve"> Terry Leasure</w:t>
      </w:r>
      <w:r>
        <w:rPr>
          <w:spacing w:val="-3"/>
          <w:sz w:val="24"/>
          <w:szCs w:val="24"/>
        </w:rPr>
        <w:t>,</w:t>
      </w:r>
      <w:r w:rsidRPr="004C6A6F">
        <w:rPr>
          <w:spacing w:val="-3"/>
          <w:sz w:val="24"/>
          <w:szCs w:val="24"/>
        </w:rPr>
        <w:t xml:space="preserve"> coordinates places for the juveniles to complete their hours</w:t>
      </w:r>
      <w:r>
        <w:rPr>
          <w:spacing w:val="-3"/>
          <w:sz w:val="24"/>
          <w:szCs w:val="24"/>
        </w:rPr>
        <w:t xml:space="preserve"> and</w:t>
      </w:r>
      <w:r w:rsidRPr="004C6A6F">
        <w:rPr>
          <w:spacing w:val="-3"/>
          <w:sz w:val="24"/>
          <w:szCs w:val="24"/>
        </w:rPr>
        <w:t xml:space="preserve"> is responsible for completing the associated </w:t>
      </w:r>
      <w:r w:rsidR="00E66718" w:rsidRPr="004C6A6F">
        <w:rPr>
          <w:spacing w:val="-3"/>
          <w:sz w:val="24"/>
          <w:szCs w:val="24"/>
        </w:rPr>
        <w:t>paperwork</w:t>
      </w:r>
      <w:r w:rsidRPr="004C6A6F">
        <w:rPr>
          <w:spacing w:val="-3"/>
          <w:sz w:val="24"/>
          <w:szCs w:val="24"/>
        </w:rPr>
        <w:t xml:space="preserve"> and compile stats from the program.  </w:t>
      </w:r>
      <w:r>
        <w:rPr>
          <w:spacing w:val="-3"/>
          <w:sz w:val="24"/>
          <w:szCs w:val="24"/>
        </w:rPr>
        <w:t>During the summer months, juveniles are taken out to clean up littered areas in the county.  The Court noted this was a positive form</w:t>
      </w:r>
      <w:r w:rsidR="005F7E3E">
        <w:rPr>
          <w:spacing w:val="-3"/>
          <w:sz w:val="24"/>
          <w:szCs w:val="24"/>
        </w:rPr>
        <w:t xml:space="preserve"> of community service.  </w:t>
      </w:r>
    </w:p>
    <w:p w14:paraId="4A967F05" w14:textId="77777777" w:rsidR="00470C41" w:rsidRDefault="00470C41" w:rsidP="004C6A6F">
      <w:pPr>
        <w:tabs>
          <w:tab w:val="left" w:pos="0"/>
        </w:tabs>
        <w:suppressAutoHyphens/>
        <w:spacing w:before="0" w:after="0" w:line="240" w:lineRule="auto"/>
        <w:contextualSpacing/>
        <w:rPr>
          <w:b/>
          <w:spacing w:val="-3"/>
          <w:sz w:val="24"/>
          <w:szCs w:val="24"/>
        </w:rPr>
      </w:pPr>
    </w:p>
    <w:p w14:paraId="1158526D" w14:textId="61B6B5F9" w:rsidR="007E0950" w:rsidRDefault="00470C41" w:rsidP="00470C41">
      <w:pPr>
        <w:tabs>
          <w:tab w:val="left" w:pos="0"/>
        </w:tabs>
        <w:suppressAutoHyphens/>
        <w:spacing w:before="0" w:after="0" w:line="240" w:lineRule="auto"/>
        <w:contextualSpacing/>
        <w:jc w:val="center"/>
        <w:rPr>
          <w:spacing w:val="-3"/>
          <w:sz w:val="24"/>
          <w:szCs w:val="24"/>
        </w:rPr>
      </w:pPr>
      <w:r w:rsidRPr="00D44FBC">
        <w:rPr>
          <w:b/>
          <w:spacing w:val="-3"/>
          <w:sz w:val="24"/>
          <w:szCs w:val="24"/>
        </w:rPr>
        <w:t>This program had</w:t>
      </w:r>
      <w:r w:rsidR="004C6A6F" w:rsidRPr="00D44FBC">
        <w:rPr>
          <w:b/>
          <w:spacing w:val="-3"/>
          <w:sz w:val="24"/>
          <w:szCs w:val="24"/>
        </w:rPr>
        <w:t xml:space="preserve"> </w:t>
      </w:r>
      <w:bookmarkStart w:id="23" w:name="_Hlk8307042"/>
      <w:r w:rsidR="00D44FBC" w:rsidRPr="00D44FBC">
        <w:rPr>
          <w:b/>
          <w:spacing w:val="-3"/>
          <w:sz w:val="24"/>
          <w:szCs w:val="24"/>
        </w:rPr>
        <w:t>1,565</w:t>
      </w:r>
      <w:r w:rsidR="004C6A6F" w:rsidRPr="00D44FBC">
        <w:rPr>
          <w:b/>
          <w:spacing w:val="-3"/>
          <w:sz w:val="24"/>
          <w:szCs w:val="24"/>
        </w:rPr>
        <w:t xml:space="preserve"> hours </w:t>
      </w:r>
      <w:r w:rsidRPr="00D44FBC">
        <w:rPr>
          <w:b/>
          <w:spacing w:val="-3"/>
          <w:sz w:val="24"/>
          <w:szCs w:val="24"/>
        </w:rPr>
        <w:t xml:space="preserve">that </w:t>
      </w:r>
      <w:r w:rsidR="004C6A6F" w:rsidRPr="00D44FBC">
        <w:rPr>
          <w:b/>
          <w:spacing w:val="-3"/>
          <w:sz w:val="24"/>
          <w:szCs w:val="24"/>
        </w:rPr>
        <w:t>were Court ordered</w:t>
      </w:r>
      <w:bookmarkEnd w:id="23"/>
      <w:r w:rsidR="004C6A6F" w:rsidRPr="00D44FBC">
        <w:rPr>
          <w:b/>
          <w:spacing w:val="-3"/>
          <w:sz w:val="24"/>
          <w:szCs w:val="24"/>
        </w:rPr>
        <w:t xml:space="preserve"> </w:t>
      </w:r>
      <w:bookmarkStart w:id="24" w:name="_Hlk8307060"/>
      <w:r w:rsidRPr="00D44FBC">
        <w:rPr>
          <w:b/>
          <w:spacing w:val="-3"/>
          <w:sz w:val="24"/>
          <w:szCs w:val="24"/>
        </w:rPr>
        <w:t>in the year 202</w:t>
      </w:r>
      <w:r w:rsidR="00D8629B" w:rsidRPr="00D44FBC">
        <w:rPr>
          <w:b/>
          <w:spacing w:val="-3"/>
          <w:sz w:val="24"/>
          <w:szCs w:val="24"/>
        </w:rPr>
        <w:t>3</w:t>
      </w:r>
      <w:r w:rsidR="004C6A6F" w:rsidRPr="00D44FBC">
        <w:rPr>
          <w:spacing w:val="-3"/>
          <w:sz w:val="24"/>
          <w:szCs w:val="24"/>
        </w:rPr>
        <w:t>.</w:t>
      </w:r>
      <w:bookmarkEnd w:id="24"/>
    </w:p>
    <w:p w14:paraId="227D2F7D" w14:textId="77777777" w:rsidR="007E0950" w:rsidRDefault="007E0950">
      <w:pPr>
        <w:rPr>
          <w:spacing w:val="-3"/>
          <w:sz w:val="24"/>
          <w:szCs w:val="24"/>
        </w:rPr>
      </w:pPr>
      <w:r>
        <w:rPr>
          <w:spacing w:val="-3"/>
          <w:sz w:val="24"/>
          <w:szCs w:val="24"/>
        </w:rPr>
        <w:br w:type="page"/>
      </w:r>
    </w:p>
    <w:p w14:paraId="79BAA5EC" w14:textId="77777777" w:rsidR="005F7E3E" w:rsidRDefault="005F7E3E" w:rsidP="00470C41">
      <w:pPr>
        <w:tabs>
          <w:tab w:val="left" w:pos="0"/>
        </w:tabs>
        <w:suppressAutoHyphens/>
        <w:spacing w:before="0" w:after="0" w:line="240" w:lineRule="auto"/>
        <w:contextualSpacing/>
        <w:jc w:val="center"/>
        <w:rPr>
          <w:spacing w:val="-3"/>
          <w:sz w:val="24"/>
          <w:szCs w:val="24"/>
        </w:rPr>
        <w:sectPr w:rsidR="005F7E3E" w:rsidSect="00242F3C">
          <w:footerReference w:type="first" r:id="rId39"/>
          <w:pgSz w:w="12240" w:h="15840" w:code="1"/>
          <w:pgMar w:top="1710" w:right="1512" w:bottom="1620" w:left="1512" w:header="720" w:footer="720" w:gutter="0"/>
          <w:cols w:space="720"/>
          <w:titlePg/>
          <w:docGrid w:linePitch="360"/>
        </w:sectPr>
      </w:pPr>
    </w:p>
    <w:tbl>
      <w:tblPr>
        <w:tblpPr w:leftFromText="187" w:rightFromText="187" w:vertAnchor="text" w:horzAnchor="margin" w:tblpXSpec="center" w:tblpY="277"/>
        <w:tblW w:w="63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10"/>
        <w:gridCol w:w="3408"/>
      </w:tblGrid>
      <w:tr w:rsidR="007A216B" w:rsidRPr="00CE079F" w14:paraId="53E8DD51" w14:textId="77777777" w:rsidTr="00D260CA">
        <w:trPr>
          <w:trHeight w:val="260"/>
        </w:trPr>
        <w:tc>
          <w:tcPr>
            <w:tcW w:w="6318" w:type="dxa"/>
            <w:gridSpan w:val="2"/>
            <w:shd w:val="clear" w:color="auto" w:fill="auto"/>
          </w:tcPr>
          <w:p w14:paraId="4752F0B3" w14:textId="77777777" w:rsidR="007A216B" w:rsidRPr="00CE079F" w:rsidRDefault="007A216B"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bookmarkStart w:id="25" w:name="_Toc511912676"/>
            <w:r w:rsidRPr="009E13EC">
              <w:rPr>
                <w:rFonts w:eastAsiaTheme="majorEastAsia" w:cstheme="majorBidi"/>
                <w:b/>
                <w:caps/>
                <w:color w:val="577188" w:themeColor="accent1" w:themeShade="BF"/>
                <w:sz w:val="24"/>
                <w:u w:val="single"/>
              </w:rPr>
              <w:t>new cases filed</w:t>
            </w:r>
          </w:p>
        </w:tc>
      </w:tr>
      <w:tr w:rsidR="007A216B" w:rsidRPr="00CE079F" w14:paraId="6D0ADD26" w14:textId="77777777" w:rsidTr="00D260CA">
        <w:trPr>
          <w:trHeight w:val="260"/>
        </w:trPr>
        <w:tc>
          <w:tcPr>
            <w:tcW w:w="2910" w:type="dxa"/>
            <w:shd w:val="clear" w:color="auto" w:fill="auto"/>
          </w:tcPr>
          <w:p w14:paraId="277F418C" w14:textId="77777777" w:rsidR="007A216B" w:rsidRPr="00D8629B" w:rsidRDefault="007A216B" w:rsidP="00D260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D8629B">
              <w:rPr>
                <w:rFonts w:eastAsia="Times New Roman" w:cs="Times New Roman"/>
                <w:snapToGrid w:val="0"/>
                <w:spacing w:val="-3"/>
                <w:kern w:val="0"/>
                <w:sz w:val="24"/>
                <w:szCs w:val="24"/>
                <w:lang w:eastAsia="en-US"/>
              </w:rPr>
              <w:t>Delinquent</w:t>
            </w:r>
          </w:p>
        </w:tc>
        <w:tc>
          <w:tcPr>
            <w:tcW w:w="3408" w:type="dxa"/>
            <w:shd w:val="clear" w:color="auto" w:fill="auto"/>
          </w:tcPr>
          <w:p w14:paraId="58025885" w14:textId="7B1E6121" w:rsidR="007A216B" w:rsidRPr="00D8629B" w:rsidRDefault="00D8629B"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D8629B">
              <w:rPr>
                <w:rFonts w:eastAsia="Times New Roman" w:cs="Times New Roman"/>
                <w:snapToGrid w:val="0"/>
                <w:spacing w:val="-3"/>
                <w:kern w:val="0"/>
                <w:sz w:val="24"/>
                <w:szCs w:val="24"/>
                <w:lang w:eastAsia="en-US"/>
              </w:rPr>
              <w:t>138</w:t>
            </w:r>
          </w:p>
        </w:tc>
      </w:tr>
      <w:tr w:rsidR="007A216B" w:rsidRPr="00CE079F" w14:paraId="1ADA5ABA" w14:textId="77777777" w:rsidTr="00D260CA">
        <w:trPr>
          <w:trHeight w:val="260"/>
        </w:trPr>
        <w:tc>
          <w:tcPr>
            <w:tcW w:w="2910" w:type="dxa"/>
            <w:shd w:val="clear" w:color="auto" w:fill="auto"/>
          </w:tcPr>
          <w:p w14:paraId="54D2FE27" w14:textId="77777777" w:rsidR="007A216B" w:rsidRPr="00D8629B" w:rsidRDefault="007A216B" w:rsidP="00D260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D8629B">
              <w:rPr>
                <w:rFonts w:eastAsia="Times New Roman" w:cs="Times New Roman"/>
                <w:snapToGrid w:val="0"/>
                <w:spacing w:val="-3"/>
                <w:kern w:val="0"/>
                <w:sz w:val="24"/>
                <w:szCs w:val="24"/>
                <w:lang w:eastAsia="en-US"/>
              </w:rPr>
              <w:t>Traffic</w:t>
            </w:r>
          </w:p>
        </w:tc>
        <w:tc>
          <w:tcPr>
            <w:tcW w:w="3408" w:type="dxa"/>
            <w:shd w:val="clear" w:color="auto" w:fill="auto"/>
          </w:tcPr>
          <w:p w14:paraId="3D6D080B" w14:textId="2C04BAAA" w:rsidR="007A216B" w:rsidRPr="00D8629B" w:rsidRDefault="00D8629B"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D8629B">
              <w:rPr>
                <w:rFonts w:eastAsia="Times New Roman" w:cs="Times New Roman"/>
                <w:snapToGrid w:val="0"/>
                <w:spacing w:val="-3"/>
                <w:kern w:val="0"/>
                <w:sz w:val="24"/>
                <w:szCs w:val="24"/>
                <w:lang w:eastAsia="en-US"/>
              </w:rPr>
              <w:t>181</w:t>
            </w:r>
          </w:p>
        </w:tc>
      </w:tr>
      <w:tr w:rsidR="007A216B" w:rsidRPr="00CE079F" w14:paraId="59C79F4B" w14:textId="77777777" w:rsidTr="00D260CA">
        <w:trPr>
          <w:trHeight w:val="275"/>
        </w:trPr>
        <w:tc>
          <w:tcPr>
            <w:tcW w:w="2910" w:type="dxa"/>
            <w:shd w:val="clear" w:color="auto" w:fill="auto"/>
          </w:tcPr>
          <w:p w14:paraId="45D7450C" w14:textId="77777777" w:rsidR="007A216B" w:rsidRPr="006669EC" w:rsidRDefault="007A216B" w:rsidP="00D260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Abuse/Neglect/Dependent</w:t>
            </w:r>
          </w:p>
        </w:tc>
        <w:tc>
          <w:tcPr>
            <w:tcW w:w="3408" w:type="dxa"/>
            <w:shd w:val="clear" w:color="auto" w:fill="auto"/>
          </w:tcPr>
          <w:p w14:paraId="6E80AF07" w14:textId="4BAF4E31" w:rsidR="007A216B" w:rsidRPr="006669EC" w:rsidRDefault="006669EC"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52</w:t>
            </w:r>
          </w:p>
        </w:tc>
      </w:tr>
      <w:tr w:rsidR="007A216B" w:rsidRPr="00CE079F" w14:paraId="04CA1B02" w14:textId="77777777" w:rsidTr="00D260CA">
        <w:trPr>
          <w:trHeight w:val="260"/>
        </w:trPr>
        <w:tc>
          <w:tcPr>
            <w:tcW w:w="2910" w:type="dxa"/>
            <w:shd w:val="clear" w:color="auto" w:fill="auto"/>
          </w:tcPr>
          <w:p w14:paraId="5A36F4E8" w14:textId="77777777" w:rsidR="007A216B" w:rsidRPr="006669EC" w:rsidRDefault="007A216B" w:rsidP="00D260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Unruly</w:t>
            </w:r>
          </w:p>
        </w:tc>
        <w:tc>
          <w:tcPr>
            <w:tcW w:w="3408" w:type="dxa"/>
            <w:shd w:val="clear" w:color="auto" w:fill="auto"/>
          </w:tcPr>
          <w:p w14:paraId="095E615E" w14:textId="692037DD" w:rsidR="007A216B" w:rsidRPr="006669EC" w:rsidRDefault="00D8629B"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12</w:t>
            </w:r>
          </w:p>
        </w:tc>
      </w:tr>
      <w:tr w:rsidR="007A216B" w:rsidRPr="00CE079F" w14:paraId="1A2021C9" w14:textId="77777777" w:rsidTr="00D260CA">
        <w:trPr>
          <w:trHeight w:val="260"/>
        </w:trPr>
        <w:tc>
          <w:tcPr>
            <w:tcW w:w="2910" w:type="dxa"/>
            <w:shd w:val="clear" w:color="auto" w:fill="auto"/>
          </w:tcPr>
          <w:p w14:paraId="081C4A67" w14:textId="77777777" w:rsidR="007A216B" w:rsidRPr="006669EC" w:rsidRDefault="007A216B" w:rsidP="00D260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Truancy</w:t>
            </w:r>
          </w:p>
        </w:tc>
        <w:tc>
          <w:tcPr>
            <w:tcW w:w="3408" w:type="dxa"/>
            <w:shd w:val="clear" w:color="auto" w:fill="auto"/>
          </w:tcPr>
          <w:p w14:paraId="405F111B" w14:textId="2A60D9F4" w:rsidR="007A216B" w:rsidRPr="006669EC" w:rsidRDefault="00D8629B"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9</w:t>
            </w:r>
          </w:p>
        </w:tc>
      </w:tr>
      <w:tr w:rsidR="007A216B" w:rsidRPr="00CE079F" w14:paraId="028D6071" w14:textId="77777777" w:rsidTr="00D260CA">
        <w:trPr>
          <w:trHeight w:val="260"/>
        </w:trPr>
        <w:tc>
          <w:tcPr>
            <w:tcW w:w="2910" w:type="dxa"/>
            <w:shd w:val="clear" w:color="auto" w:fill="auto"/>
          </w:tcPr>
          <w:p w14:paraId="3092BE2A" w14:textId="77777777" w:rsidR="007A216B" w:rsidRPr="006669EC" w:rsidRDefault="007A216B" w:rsidP="00D260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Adult</w:t>
            </w:r>
          </w:p>
        </w:tc>
        <w:tc>
          <w:tcPr>
            <w:tcW w:w="3408" w:type="dxa"/>
            <w:shd w:val="clear" w:color="auto" w:fill="auto"/>
          </w:tcPr>
          <w:p w14:paraId="0896216F" w14:textId="7B930B71" w:rsidR="007A216B" w:rsidRPr="006669EC" w:rsidRDefault="00D8629B"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3</w:t>
            </w:r>
          </w:p>
        </w:tc>
      </w:tr>
      <w:tr w:rsidR="007A216B" w:rsidRPr="00CE079F" w14:paraId="7ED81D7F" w14:textId="77777777" w:rsidTr="00D260CA">
        <w:trPr>
          <w:trHeight w:val="275"/>
        </w:trPr>
        <w:tc>
          <w:tcPr>
            <w:tcW w:w="2910" w:type="dxa"/>
            <w:shd w:val="clear" w:color="auto" w:fill="auto"/>
          </w:tcPr>
          <w:p w14:paraId="04B97C9C" w14:textId="77777777" w:rsidR="007A216B" w:rsidRPr="006669EC" w:rsidRDefault="007A216B" w:rsidP="00D260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Permanent Custody</w:t>
            </w:r>
          </w:p>
        </w:tc>
        <w:tc>
          <w:tcPr>
            <w:tcW w:w="3408" w:type="dxa"/>
            <w:shd w:val="clear" w:color="auto" w:fill="auto"/>
          </w:tcPr>
          <w:p w14:paraId="5AEE30EF" w14:textId="1B635320" w:rsidR="007A216B" w:rsidRPr="006669EC" w:rsidRDefault="00654D19"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0</w:t>
            </w:r>
          </w:p>
        </w:tc>
      </w:tr>
      <w:tr w:rsidR="007A216B" w:rsidRPr="00CE079F" w14:paraId="1AE886E5" w14:textId="77777777" w:rsidTr="00D260CA">
        <w:trPr>
          <w:trHeight w:val="260"/>
        </w:trPr>
        <w:tc>
          <w:tcPr>
            <w:tcW w:w="2910" w:type="dxa"/>
            <w:shd w:val="clear" w:color="auto" w:fill="auto"/>
          </w:tcPr>
          <w:p w14:paraId="43F09C81" w14:textId="77777777" w:rsidR="007A216B" w:rsidRPr="006669EC" w:rsidRDefault="007A216B" w:rsidP="00D260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Custody</w:t>
            </w:r>
          </w:p>
        </w:tc>
        <w:tc>
          <w:tcPr>
            <w:tcW w:w="3408" w:type="dxa"/>
            <w:shd w:val="clear" w:color="auto" w:fill="auto"/>
          </w:tcPr>
          <w:p w14:paraId="00B0D503" w14:textId="602369E9" w:rsidR="007A216B" w:rsidRPr="006669EC" w:rsidRDefault="006669EC"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43</w:t>
            </w:r>
          </w:p>
        </w:tc>
      </w:tr>
      <w:tr w:rsidR="007A216B" w:rsidRPr="00CE079F" w14:paraId="732E93B7" w14:textId="77777777" w:rsidTr="00D260CA">
        <w:trPr>
          <w:trHeight w:val="260"/>
        </w:trPr>
        <w:tc>
          <w:tcPr>
            <w:tcW w:w="2910" w:type="dxa"/>
            <w:shd w:val="clear" w:color="auto" w:fill="auto"/>
          </w:tcPr>
          <w:p w14:paraId="658BB883" w14:textId="77777777" w:rsidR="007A216B" w:rsidRPr="006669EC" w:rsidRDefault="007A216B" w:rsidP="00D260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Support</w:t>
            </w:r>
          </w:p>
        </w:tc>
        <w:tc>
          <w:tcPr>
            <w:tcW w:w="3408" w:type="dxa"/>
            <w:shd w:val="clear" w:color="auto" w:fill="auto"/>
          </w:tcPr>
          <w:p w14:paraId="3C325D35" w14:textId="2023C84D" w:rsidR="007A216B" w:rsidRPr="006669EC" w:rsidRDefault="006669EC"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16</w:t>
            </w:r>
          </w:p>
        </w:tc>
      </w:tr>
      <w:tr w:rsidR="007A216B" w:rsidRPr="00CE079F" w14:paraId="19162EEE" w14:textId="77777777" w:rsidTr="00D260CA">
        <w:trPr>
          <w:trHeight w:val="260"/>
        </w:trPr>
        <w:tc>
          <w:tcPr>
            <w:tcW w:w="2910" w:type="dxa"/>
            <w:shd w:val="clear" w:color="auto" w:fill="auto"/>
          </w:tcPr>
          <w:p w14:paraId="5CE5CF09" w14:textId="77777777" w:rsidR="007A216B" w:rsidRPr="006669EC" w:rsidRDefault="007A216B" w:rsidP="00D260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Parentage</w:t>
            </w:r>
          </w:p>
        </w:tc>
        <w:tc>
          <w:tcPr>
            <w:tcW w:w="3408" w:type="dxa"/>
            <w:shd w:val="clear" w:color="auto" w:fill="auto"/>
          </w:tcPr>
          <w:p w14:paraId="77447A56" w14:textId="22DF4F73" w:rsidR="007A216B" w:rsidRPr="006669EC" w:rsidRDefault="006669EC"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35</w:t>
            </w:r>
          </w:p>
        </w:tc>
      </w:tr>
      <w:tr w:rsidR="007A216B" w:rsidRPr="00CE079F" w14:paraId="73641530" w14:textId="77777777" w:rsidTr="00D260CA">
        <w:trPr>
          <w:trHeight w:val="260"/>
        </w:trPr>
        <w:tc>
          <w:tcPr>
            <w:tcW w:w="2910" w:type="dxa"/>
            <w:shd w:val="clear" w:color="auto" w:fill="auto"/>
          </w:tcPr>
          <w:p w14:paraId="03131357" w14:textId="77777777" w:rsidR="007A216B" w:rsidRPr="006669EC" w:rsidRDefault="007A216B" w:rsidP="00D260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Miscellaneous</w:t>
            </w:r>
          </w:p>
        </w:tc>
        <w:tc>
          <w:tcPr>
            <w:tcW w:w="3408" w:type="dxa"/>
            <w:shd w:val="clear" w:color="auto" w:fill="auto"/>
          </w:tcPr>
          <w:p w14:paraId="0DD9B0E6" w14:textId="167FE4A2" w:rsidR="007A216B" w:rsidRPr="006669EC" w:rsidRDefault="006669EC"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0</w:t>
            </w:r>
          </w:p>
        </w:tc>
      </w:tr>
      <w:tr w:rsidR="007A216B" w:rsidRPr="00CE079F" w14:paraId="310B6F3F" w14:textId="77777777" w:rsidTr="00D260CA">
        <w:trPr>
          <w:trHeight w:val="260"/>
        </w:trPr>
        <w:tc>
          <w:tcPr>
            <w:tcW w:w="2910" w:type="dxa"/>
            <w:shd w:val="clear" w:color="auto" w:fill="auto"/>
          </w:tcPr>
          <w:p w14:paraId="618DB4AB" w14:textId="77777777" w:rsidR="007A216B" w:rsidRPr="006669EC" w:rsidRDefault="007A216B" w:rsidP="00D260CA">
            <w:pPr>
              <w:widowControl w:val="0"/>
              <w:tabs>
                <w:tab w:val="left" w:pos="0"/>
              </w:tabs>
              <w:suppressAutoHyphens/>
              <w:spacing w:before="0" w:after="0" w:line="240" w:lineRule="auto"/>
              <w:jc w:val="center"/>
              <w:rPr>
                <w:rFonts w:eastAsia="Times New Roman" w:cs="Times New Roman"/>
                <w:b/>
                <w:snapToGrid w:val="0"/>
                <w:spacing w:val="-3"/>
                <w:kern w:val="0"/>
                <w:sz w:val="24"/>
                <w:szCs w:val="24"/>
                <w:lang w:eastAsia="en-US"/>
              </w:rPr>
            </w:pPr>
            <w:r w:rsidRPr="006669EC">
              <w:rPr>
                <w:rFonts w:eastAsia="Times New Roman" w:cs="Times New Roman"/>
                <w:b/>
                <w:snapToGrid w:val="0"/>
                <w:spacing w:val="-3"/>
                <w:kern w:val="0"/>
                <w:sz w:val="24"/>
                <w:szCs w:val="24"/>
                <w:lang w:eastAsia="en-US"/>
              </w:rPr>
              <w:t>GRAND TOTAL</w:t>
            </w:r>
          </w:p>
        </w:tc>
        <w:tc>
          <w:tcPr>
            <w:tcW w:w="3408" w:type="dxa"/>
            <w:shd w:val="clear" w:color="auto" w:fill="auto"/>
          </w:tcPr>
          <w:p w14:paraId="1458E30F" w14:textId="0343CF8E" w:rsidR="007A216B" w:rsidRPr="006669EC" w:rsidRDefault="006669EC" w:rsidP="00D260CA">
            <w:pPr>
              <w:widowControl w:val="0"/>
              <w:tabs>
                <w:tab w:val="left" w:pos="0"/>
              </w:tabs>
              <w:suppressAutoHyphens/>
              <w:spacing w:before="0" w:after="0" w:line="240" w:lineRule="auto"/>
              <w:jc w:val="center"/>
              <w:rPr>
                <w:rFonts w:eastAsia="Times New Roman" w:cs="Times New Roman"/>
                <w:b/>
                <w:snapToGrid w:val="0"/>
                <w:spacing w:val="-3"/>
                <w:kern w:val="0"/>
                <w:sz w:val="24"/>
                <w:szCs w:val="24"/>
                <w:lang w:eastAsia="en-US"/>
              </w:rPr>
            </w:pPr>
            <w:r>
              <w:rPr>
                <w:rFonts w:eastAsia="Times New Roman" w:cs="Times New Roman"/>
                <w:b/>
                <w:snapToGrid w:val="0"/>
                <w:spacing w:val="-3"/>
                <w:kern w:val="0"/>
                <w:sz w:val="24"/>
                <w:szCs w:val="24"/>
                <w:lang w:eastAsia="en-US"/>
              </w:rPr>
              <w:t>489</w:t>
            </w:r>
          </w:p>
        </w:tc>
      </w:tr>
    </w:tbl>
    <w:p w14:paraId="14983F85" w14:textId="77777777" w:rsidR="00A7099E" w:rsidRDefault="00A7099E" w:rsidP="00A7099E">
      <w:pPr>
        <w:pStyle w:val="ListNumber"/>
        <w:numPr>
          <w:ilvl w:val="0"/>
          <w:numId w:val="0"/>
        </w:numPr>
        <w:spacing w:before="360" w:after="60" w:line="240" w:lineRule="auto"/>
        <w:jc w:val="center"/>
        <w:rPr>
          <w:rFonts w:asciiTheme="majorHAnsi" w:eastAsiaTheme="majorEastAsia" w:hAnsiTheme="majorHAnsi" w:cstheme="majorBidi"/>
          <w:caps/>
          <w:color w:val="577188" w:themeColor="accent1" w:themeShade="BF"/>
          <w:sz w:val="24"/>
        </w:rPr>
      </w:pPr>
    </w:p>
    <w:p w14:paraId="2FC9876A" w14:textId="77777777" w:rsidR="00A7099E" w:rsidRDefault="00A7099E" w:rsidP="00A7099E">
      <w:pPr>
        <w:pStyle w:val="ListNumber"/>
        <w:numPr>
          <w:ilvl w:val="0"/>
          <w:numId w:val="0"/>
        </w:numPr>
        <w:spacing w:before="360" w:after="60" w:line="240" w:lineRule="auto"/>
        <w:jc w:val="center"/>
        <w:rPr>
          <w:rFonts w:asciiTheme="majorHAnsi" w:eastAsiaTheme="majorEastAsia" w:hAnsiTheme="majorHAnsi" w:cstheme="majorBidi"/>
          <w:caps/>
          <w:color w:val="577188" w:themeColor="accent1" w:themeShade="BF"/>
          <w:sz w:val="24"/>
        </w:rPr>
      </w:pPr>
    </w:p>
    <w:p w14:paraId="615CCCE4" w14:textId="77777777" w:rsidR="00A7099E" w:rsidRDefault="00A7099E" w:rsidP="00A7099E">
      <w:pPr>
        <w:pStyle w:val="ListNumber"/>
        <w:numPr>
          <w:ilvl w:val="0"/>
          <w:numId w:val="0"/>
        </w:numPr>
        <w:spacing w:before="360" w:after="60" w:line="240" w:lineRule="auto"/>
        <w:jc w:val="center"/>
        <w:rPr>
          <w:rFonts w:asciiTheme="majorHAnsi" w:eastAsiaTheme="majorEastAsia" w:hAnsiTheme="majorHAnsi" w:cstheme="majorBidi"/>
          <w:caps/>
          <w:color w:val="577188" w:themeColor="accent1" w:themeShade="BF"/>
          <w:sz w:val="24"/>
        </w:rPr>
      </w:pPr>
    </w:p>
    <w:p w14:paraId="402D296F" w14:textId="77777777" w:rsidR="00A7099E" w:rsidRDefault="00A7099E" w:rsidP="00A7099E">
      <w:pPr>
        <w:pStyle w:val="ListNumber"/>
        <w:numPr>
          <w:ilvl w:val="0"/>
          <w:numId w:val="0"/>
        </w:numPr>
        <w:spacing w:before="360" w:after="60" w:line="240" w:lineRule="auto"/>
        <w:jc w:val="center"/>
        <w:rPr>
          <w:rFonts w:asciiTheme="majorHAnsi" w:eastAsiaTheme="majorEastAsia" w:hAnsiTheme="majorHAnsi" w:cstheme="majorBidi"/>
          <w:caps/>
          <w:color w:val="577188" w:themeColor="accent1" w:themeShade="BF"/>
          <w:sz w:val="24"/>
        </w:rPr>
      </w:pPr>
    </w:p>
    <w:p w14:paraId="1F9B62AA" w14:textId="77777777" w:rsidR="00A7099E" w:rsidRDefault="00A7099E" w:rsidP="00A7099E">
      <w:pPr>
        <w:pStyle w:val="ListNumber"/>
        <w:numPr>
          <w:ilvl w:val="0"/>
          <w:numId w:val="0"/>
        </w:numPr>
        <w:spacing w:before="360" w:after="60" w:line="240" w:lineRule="auto"/>
        <w:jc w:val="center"/>
        <w:rPr>
          <w:rFonts w:asciiTheme="majorHAnsi" w:eastAsiaTheme="majorEastAsia" w:hAnsiTheme="majorHAnsi" w:cstheme="majorBidi"/>
          <w:caps/>
          <w:color w:val="577188" w:themeColor="accent1" w:themeShade="BF"/>
          <w:sz w:val="24"/>
        </w:rPr>
      </w:pPr>
    </w:p>
    <w:p w14:paraId="2724D758" w14:textId="77777777" w:rsidR="00A7099E" w:rsidRDefault="00A7099E" w:rsidP="00A7099E">
      <w:pPr>
        <w:pStyle w:val="ListNumber"/>
        <w:numPr>
          <w:ilvl w:val="0"/>
          <w:numId w:val="0"/>
        </w:numPr>
        <w:spacing w:before="360" w:after="60" w:line="240" w:lineRule="auto"/>
        <w:jc w:val="center"/>
        <w:rPr>
          <w:rFonts w:asciiTheme="majorHAnsi" w:eastAsiaTheme="majorEastAsia" w:hAnsiTheme="majorHAnsi" w:cstheme="majorBidi"/>
          <w:caps/>
          <w:color w:val="577188" w:themeColor="accent1" w:themeShade="BF"/>
          <w:sz w:val="24"/>
        </w:rPr>
      </w:pPr>
    </w:p>
    <w:p w14:paraId="4B661EAA" w14:textId="77777777" w:rsidR="00A7099E" w:rsidRDefault="00A7099E" w:rsidP="00A7099E">
      <w:pPr>
        <w:pStyle w:val="ListNumber"/>
        <w:numPr>
          <w:ilvl w:val="0"/>
          <w:numId w:val="0"/>
        </w:numPr>
        <w:spacing w:before="360" w:after="60" w:line="240" w:lineRule="auto"/>
        <w:jc w:val="center"/>
        <w:rPr>
          <w:rFonts w:asciiTheme="majorHAnsi" w:eastAsiaTheme="majorEastAsia" w:hAnsiTheme="majorHAnsi" w:cstheme="majorBidi"/>
          <w:caps/>
          <w:color w:val="577188" w:themeColor="accent1" w:themeShade="BF"/>
          <w:sz w:val="24"/>
        </w:rPr>
      </w:pPr>
    </w:p>
    <w:p w14:paraId="27B3357A" w14:textId="77777777" w:rsidR="00A7099E" w:rsidRDefault="00A7099E" w:rsidP="00A7099E">
      <w:pPr>
        <w:pStyle w:val="ListNumber"/>
        <w:numPr>
          <w:ilvl w:val="0"/>
          <w:numId w:val="0"/>
        </w:numPr>
        <w:spacing w:before="360" w:after="60" w:line="240" w:lineRule="auto"/>
        <w:jc w:val="center"/>
        <w:rPr>
          <w:rFonts w:asciiTheme="majorHAnsi" w:eastAsiaTheme="majorEastAsia" w:hAnsiTheme="majorHAnsi" w:cstheme="majorBidi"/>
          <w:caps/>
          <w:color w:val="577188" w:themeColor="accent1" w:themeShade="BF"/>
          <w:sz w:val="24"/>
        </w:rPr>
      </w:pPr>
    </w:p>
    <w:p w14:paraId="21175B5E" w14:textId="77777777" w:rsidR="00A7099E" w:rsidRDefault="00A7099E" w:rsidP="00A7099E">
      <w:pPr>
        <w:pStyle w:val="ListNumber"/>
        <w:numPr>
          <w:ilvl w:val="0"/>
          <w:numId w:val="0"/>
        </w:numPr>
        <w:spacing w:before="360" w:after="60" w:line="240" w:lineRule="auto"/>
        <w:jc w:val="center"/>
        <w:rPr>
          <w:rFonts w:asciiTheme="majorHAnsi" w:eastAsiaTheme="majorEastAsia" w:hAnsiTheme="majorHAnsi" w:cstheme="majorBidi"/>
          <w:caps/>
          <w:color w:val="577188" w:themeColor="accent1" w:themeShade="BF"/>
          <w:sz w:val="24"/>
        </w:rPr>
      </w:pPr>
    </w:p>
    <w:p w14:paraId="1818FB05" w14:textId="77777777" w:rsidR="00A7099E" w:rsidRDefault="00A7099E" w:rsidP="00A7099E">
      <w:pPr>
        <w:pStyle w:val="ListNumber"/>
        <w:numPr>
          <w:ilvl w:val="0"/>
          <w:numId w:val="0"/>
        </w:numPr>
        <w:spacing w:before="360" w:after="60" w:line="240" w:lineRule="auto"/>
        <w:jc w:val="center"/>
        <w:rPr>
          <w:rFonts w:asciiTheme="majorHAnsi" w:eastAsiaTheme="majorEastAsia" w:hAnsiTheme="majorHAnsi" w:cstheme="majorBidi"/>
          <w:caps/>
          <w:color w:val="577188" w:themeColor="accent1" w:themeShade="BF"/>
          <w:sz w:val="24"/>
        </w:rPr>
      </w:pPr>
    </w:p>
    <w:p w14:paraId="1162A870" w14:textId="77777777" w:rsidR="00A7099E" w:rsidRDefault="00A7099E" w:rsidP="00A7099E">
      <w:pPr>
        <w:pStyle w:val="ListNumber"/>
        <w:numPr>
          <w:ilvl w:val="0"/>
          <w:numId w:val="0"/>
        </w:numPr>
        <w:spacing w:before="360" w:after="60" w:line="240" w:lineRule="auto"/>
        <w:jc w:val="center"/>
        <w:rPr>
          <w:rFonts w:asciiTheme="majorHAnsi" w:eastAsiaTheme="majorEastAsia" w:hAnsiTheme="majorHAnsi" w:cstheme="majorBidi"/>
          <w:caps/>
          <w:color w:val="577188" w:themeColor="accent1" w:themeShade="BF"/>
          <w:sz w:val="24"/>
        </w:rPr>
      </w:pPr>
    </w:p>
    <w:p w14:paraId="10E49E51" w14:textId="77777777" w:rsidR="00A7099E" w:rsidRDefault="00A7099E" w:rsidP="00A7099E">
      <w:pPr>
        <w:pStyle w:val="ListNumber"/>
        <w:numPr>
          <w:ilvl w:val="0"/>
          <w:numId w:val="0"/>
        </w:numPr>
        <w:spacing w:before="360" w:after="60" w:line="240" w:lineRule="auto"/>
        <w:jc w:val="center"/>
        <w:rPr>
          <w:rFonts w:asciiTheme="majorHAnsi" w:eastAsiaTheme="majorEastAsia" w:hAnsiTheme="majorHAnsi" w:cstheme="majorBidi"/>
          <w:caps/>
          <w:color w:val="577188" w:themeColor="accent1" w:themeShade="BF"/>
          <w:sz w:val="24"/>
        </w:rPr>
      </w:pPr>
    </w:p>
    <w:p w14:paraId="2D9A43CC" w14:textId="77777777" w:rsidR="00A7099E" w:rsidRDefault="00A7099E" w:rsidP="00A7099E">
      <w:pPr>
        <w:pStyle w:val="ListNumber"/>
        <w:numPr>
          <w:ilvl w:val="0"/>
          <w:numId w:val="0"/>
        </w:numPr>
        <w:spacing w:before="360" w:after="60" w:line="240" w:lineRule="auto"/>
        <w:jc w:val="center"/>
        <w:rPr>
          <w:rFonts w:asciiTheme="majorHAnsi" w:eastAsiaTheme="majorEastAsia" w:hAnsiTheme="majorHAnsi" w:cstheme="majorBidi"/>
          <w:caps/>
          <w:color w:val="577188" w:themeColor="accent1" w:themeShade="BF"/>
          <w:sz w:val="24"/>
        </w:rPr>
      </w:pPr>
    </w:p>
    <w:p w14:paraId="1227AFB2" w14:textId="77777777" w:rsidR="00A7099E" w:rsidRDefault="00A7099E" w:rsidP="00A7099E">
      <w:pPr>
        <w:pStyle w:val="ListNumber"/>
        <w:numPr>
          <w:ilvl w:val="0"/>
          <w:numId w:val="0"/>
        </w:numPr>
        <w:spacing w:before="360" w:after="60" w:line="240" w:lineRule="auto"/>
        <w:jc w:val="center"/>
        <w:rPr>
          <w:rFonts w:asciiTheme="majorHAnsi" w:eastAsiaTheme="majorEastAsia" w:hAnsiTheme="majorHAnsi" w:cstheme="majorBidi"/>
          <w:caps/>
          <w:color w:val="577188" w:themeColor="accent1" w:themeShade="BF"/>
          <w:sz w:val="24"/>
        </w:rPr>
      </w:pPr>
    </w:p>
    <w:p w14:paraId="178BF730" w14:textId="77777777" w:rsidR="00A7099E" w:rsidRDefault="00A7099E" w:rsidP="00A7099E">
      <w:pPr>
        <w:pStyle w:val="ListNumber"/>
        <w:numPr>
          <w:ilvl w:val="0"/>
          <w:numId w:val="0"/>
        </w:numPr>
        <w:spacing w:before="360" w:after="60" w:line="240" w:lineRule="auto"/>
        <w:jc w:val="center"/>
        <w:rPr>
          <w:rFonts w:asciiTheme="majorHAnsi" w:eastAsiaTheme="majorEastAsia" w:hAnsiTheme="majorHAnsi" w:cstheme="majorBidi"/>
          <w:caps/>
          <w:color w:val="577188" w:themeColor="accent1" w:themeShade="BF"/>
          <w:sz w:val="24"/>
        </w:rPr>
      </w:pPr>
    </w:p>
    <w:p w14:paraId="6F96B6C4" w14:textId="77777777" w:rsidR="00A7099E" w:rsidRDefault="00A7099E" w:rsidP="00A7099E">
      <w:pPr>
        <w:pStyle w:val="ListNumber"/>
        <w:numPr>
          <w:ilvl w:val="0"/>
          <w:numId w:val="0"/>
        </w:numPr>
        <w:spacing w:before="360" w:after="60" w:line="240" w:lineRule="auto"/>
        <w:jc w:val="center"/>
        <w:rPr>
          <w:rFonts w:asciiTheme="majorHAnsi" w:eastAsiaTheme="majorEastAsia" w:hAnsiTheme="majorHAnsi" w:cstheme="majorBidi"/>
          <w:caps/>
          <w:color w:val="577188" w:themeColor="accent1" w:themeShade="BF"/>
          <w:sz w:val="24"/>
        </w:rPr>
      </w:pPr>
    </w:p>
    <w:tbl>
      <w:tblPr>
        <w:tblpPr w:leftFromText="180" w:rightFromText="180" w:vertAnchor="text" w:horzAnchor="margin" w:tblpXSpec="center" w:tblpY="28"/>
        <w:tblW w:w="6318" w:type="dxa"/>
        <w:tblLook w:val="04A0" w:firstRow="1" w:lastRow="0" w:firstColumn="1" w:lastColumn="0" w:noHBand="0" w:noVBand="1"/>
      </w:tblPr>
      <w:tblGrid>
        <w:gridCol w:w="2910"/>
        <w:gridCol w:w="3408"/>
      </w:tblGrid>
      <w:tr w:rsidR="00D260CA" w:rsidRPr="00CE079F" w14:paraId="0C493D92" w14:textId="77777777" w:rsidTr="00D260CA">
        <w:trPr>
          <w:trHeight w:val="240"/>
        </w:trPr>
        <w:tc>
          <w:tcPr>
            <w:tcW w:w="6318" w:type="dxa"/>
            <w:gridSpan w:val="2"/>
            <w:tcBorders>
              <w:top w:val="single" w:sz="12" w:space="0" w:color="auto"/>
              <w:left w:val="single" w:sz="12" w:space="0" w:color="auto"/>
              <w:right w:val="single" w:sz="12" w:space="0" w:color="auto"/>
            </w:tcBorders>
            <w:shd w:val="clear" w:color="auto" w:fill="auto"/>
            <w:vAlign w:val="center"/>
          </w:tcPr>
          <w:p w14:paraId="1CAF4DD2" w14:textId="77777777" w:rsidR="00D260CA" w:rsidRPr="00CE079F" w:rsidRDefault="00D260CA"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9E13EC">
              <w:rPr>
                <w:rFonts w:eastAsiaTheme="majorEastAsia" w:cstheme="majorBidi"/>
                <w:b/>
                <w:caps/>
                <w:color w:val="577188" w:themeColor="accent1" w:themeShade="BF"/>
                <w:sz w:val="24"/>
                <w:u w:val="single"/>
              </w:rPr>
              <w:t>CASES TERMINATED</w:t>
            </w:r>
          </w:p>
        </w:tc>
      </w:tr>
      <w:tr w:rsidR="00D260CA" w:rsidRPr="00CE079F" w14:paraId="798BC68A" w14:textId="77777777" w:rsidTr="00D260CA">
        <w:trPr>
          <w:trHeight w:val="260"/>
        </w:trPr>
        <w:tc>
          <w:tcPr>
            <w:tcW w:w="2910" w:type="dxa"/>
            <w:tcBorders>
              <w:top w:val="single" w:sz="12" w:space="0" w:color="auto"/>
              <w:left w:val="single" w:sz="12" w:space="0" w:color="auto"/>
            </w:tcBorders>
            <w:shd w:val="clear" w:color="auto" w:fill="auto"/>
          </w:tcPr>
          <w:p w14:paraId="70CBBA11" w14:textId="77777777" w:rsidR="00D260CA" w:rsidRPr="00D8629B" w:rsidRDefault="00D260CA" w:rsidP="00D260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D8629B">
              <w:rPr>
                <w:rFonts w:eastAsia="Times New Roman" w:cs="Times New Roman"/>
                <w:snapToGrid w:val="0"/>
                <w:spacing w:val="-3"/>
                <w:kern w:val="0"/>
                <w:sz w:val="24"/>
                <w:szCs w:val="24"/>
                <w:lang w:eastAsia="en-US"/>
              </w:rPr>
              <w:t>Delinquent</w:t>
            </w:r>
          </w:p>
        </w:tc>
        <w:tc>
          <w:tcPr>
            <w:tcW w:w="3408" w:type="dxa"/>
            <w:tcBorders>
              <w:top w:val="single" w:sz="12" w:space="0" w:color="auto"/>
              <w:right w:val="single" w:sz="12" w:space="0" w:color="auto"/>
            </w:tcBorders>
            <w:shd w:val="clear" w:color="auto" w:fill="auto"/>
          </w:tcPr>
          <w:p w14:paraId="52AE0893" w14:textId="3BEB9480" w:rsidR="00D260CA" w:rsidRPr="00D8629B" w:rsidRDefault="00D8629B"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D8629B">
              <w:rPr>
                <w:rFonts w:eastAsia="Times New Roman" w:cs="Times New Roman"/>
                <w:snapToGrid w:val="0"/>
                <w:spacing w:val="-3"/>
                <w:kern w:val="0"/>
                <w:sz w:val="24"/>
                <w:szCs w:val="24"/>
                <w:lang w:eastAsia="en-US"/>
              </w:rPr>
              <w:t>125</w:t>
            </w:r>
          </w:p>
        </w:tc>
      </w:tr>
      <w:tr w:rsidR="00D260CA" w:rsidRPr="00CE079F" w14:paraId="3A851241" w14:textId="77777777" w:rsidTr="00D260CA">
        <w:trPr>
          <w:trHeight w:val="260"/>
        </w:trPr>
        <w:tc>
          <w:tcPr>
            <w:tcW w:w="2910" w:type="dxa"/>
            <w:tcBorders>
              <w:left w:val="single" w:sz="12" w:space="0" w:color="auto"/>
            </w:tcBorders>
            <w:shd w:val="clear" w:color="auto" w:fill="auto"/>
          </w:tcPr>
          <w:p w14:paraId="024CA5DB" w14:textId="77777777" w:rsidR="00D260CA" w:rsidRPr="00D8629B" w:rsidRDefault="00D260CA" w:rsidP="00D260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D8629B">
              <w:rPr>
                <w:rFonts w:eastAsia="Times New Roman" w:cs="Times New Roman"/>
                <w:snapToGrid w:val="0"/>
                <w:spacing w:val="-3"/>
                <w:kern w:val="0"/>
                <w:sz w:val="24"/>
                <w:szCs w:val="24"/>
                <w:lang w:eastAsia="en-US"/>
              </w:rPr>
              <w:t>Traffic</w:t>
            </w:r>
          </w:p>
        </w:tc>
        <w:tc>
          <w:tcPr>
            <w:tcW w:w="3408" w:type="dxa"/>
            <w:tcBorders>
              <w:right w:val="single" w:sz="12" w:space="0" w:color="auto"/>
            </w:tcBorders>
            <w:shd w:val="clear" w:color="auto" w:fill="auto"/>
          </w:tcPr>
          <w:p w14:paraId="518370A4" w14:textId="5655BD7C" w:rsidR="00D260CA" w:rsidRPr="00D8629B" w:rsidRDefault="00D8629B"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D8629B">
              <w:rPr>
                <w:rFonts w:eastAsia="Times New Roman" w:cs="Times New Roman"/>
                <w:snapToGrid w:val="0"/>
                <w:spacing w:val="-3"/>
                <w:kern w:val="0"/>
                <w:sz w:val="24"/>
                <w:szCs w:val="24"/>
                <w:lang w:eastAsia="en-US"/>
              </w:rPr>
              <w:t>159</w:t>
            </w:r>
          </w:p>
        </w:tc>
      </w:tr>
      <w:tr w:rsidR="00D260CA" w:rsidRPr="00CE079F" w14:paraId="0FF9B4EA" w14:textId="77777777" w:rsidTr="00D260CA">
        <w:trPr>
          <w:trHeight w:val="275"/>
        </w:trPr>
        <w:tc>
          <w:tcPr>
            <w:tcW w:w="2910" w:type="dxa"/>
            <w:tcBorders>
              <w:left w:val="single" w:sz="12" w:space="0" w:color="auto"/>
            </w:tcBorders>
            <w:shd w:val="clear" w:color="auto" w:fill="auto"/>
          </w:tcPr>
          <w:p w14:paraId="1E1A2DD1" w14:textId="77777777" w:rsidR="00D260CA" w:rsidRPr="006669EC" w:rsidRDefault="00D260CA" w:rsidP="00D260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Abuse/Neglect/Dependent</w:t>
            </w:r>
          </w:p>
        </w:tc>
        <w:tc>
          <w:tcPr>
            <w:tcW w:w="3408" w:type="dxa"/>
            <w:tcBorders>
              <w:right w:val="single" w:sz="12" w:space="0" w:color="auto"/>
            </w:tcBorders>
            <w:shd w:val="clear" w:color="auto" w:fill="auto"/>
          </w:tcPr>
          <w:p w14:paraId="6D5C7B79" w14:textId="3263ED92" w:rsidR="00D260CA" w:rsidRPr="006669EC" w:rsidRDefault="006669EC"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91</w:t>
            </w:r>
          </w:p>
        </w:tc>
      </w:tr>
      <w:tr w:rsidR="00D260CA" w:rsidRPr="00CE079F" w14:paraId="236C10E4" w14:textId="77777777" w:rsidTr="00D260CA">
        <w:trPr>
          <w:trHeight w:val="260"/>
        </w:trPr>
        <w:tc>
          <w:tcPr>
            <w:tcW w:w="2910" w:type="dxa"/>
            <w:tcBorders>
              <w:left w:val="single" w:sz="12" w:space="0" w:color="auto"/>
            </w:tcBorders>
            <w:shd w:val="clear" w:color="auto" w:fill="auto"/>
          </w:tcPr>
          <w:p w14:paraId="799E3478" w14:textId="77777777" w:rsidR="00D260CA" w:rsidRPr="006669EC" w:rsidRDefault="00D260CA" w:rsidP="00D260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Unruly</w:t>
            </w:r>
          </w:p>
        </w:tc>
        <w:tc>
          <w:tcPr>
            <w:tcW w:w="3408" w:type="dxa"/>
            <w:tcBorders>
              <w:right w:val="single" w:sz="12" w:space="0" w:color="auto"/>
            </w:tcBorders>
            <w:shd w:val="clear" w:color="auto" w:fill="auto"/>
          </w:tcPr>
          <w:p w14:paraId="454FDA07" w14:textId="73310235" w:rsidR="00D260CA" w:rsidRPr="006669EC" w:rsidRDefault="00D8629B"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12</w:t>
            </w:r>
          </w:p>
        </w:tc>
      </w:tr>
      <w:tr w:rsidR="00D260CA" w:rsidRPr="00CE079F" w14:paraId="614CF13C" w14:textId="77777777" w:rsidTr="00D260CA">
        <w:trPr>
          <w:trHeight w:val="260"/>
        </w:trPr>
        <w:tc>
          <w:tcPr>
            <w:tcW w:w="2910" w:type="dxa"/>
            <w:tcBorders>
              <w:left w:val="single" w:sz="12" w:space="0" w:color="auto"/>
            </w:tcBorders>
            <w:shd w:val="clear" w:color="auto" w:fill="auto"/>
          </w:tcPr>
          <w:p w14:paraId="03D0C636" w14:textId="77777777" w:rsidR="00D260CA" w:rsidRPr="006669EC" w:rsidRDefault="00D260CA" w:rsidP="00D260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Truancy</w:t>
            </w:r>
          </w:p>
        </w:tc>
        <w:tc>
          <w:tcPr>
            <w:tcW w:w="3408" w:type="dxa"/>
            <w:tcBorders>
              <w:right w:val="single" w:sz="12" w:space="0" w:color="auto"/>
            </w:tcBorders>
            <w:shd w:val="clear" w:color="auto" w:fill="auto"/>
          </w:tcPr>
          <w:p w14:paraId="7B50AEC0" w14:textId="2BD0751D" w:rsidR="00D260CA" w:rsidRPr="006669EC" w:rsidRDefault="00D8629B"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9</w:t>
            </w:r>
          </w:p>
        </w:tc>
      </w:tr>
      <w:tr w:rsidR="00D260CA" w:rsidRPr="00CE079F" w14:paraId="23FFFA5F" w14:textId="77777777" w:rsidTr="00D260CA">
        <w:trPr>
          <w:trHeight w:val="260"/>
        </w:trPr>
        <w:tc>
          <w:tcPr>
            <w:tcW w:w="2910" w:type="dxa"/>
            <w:tcBorders>
              <w:left w:val="single" w:sz="12" w:space="0" w:color="auto"/>
            </w:tcBorders>
            <w:shd w:val="clear" w:color="auto" w:fill="auto"/>
          </w:tcPr>
          <w:p w14:paraId="5FCF83CE" w14:textId="77777777" w:rsidR="00D260CA" w:rsidRPr="006669EC" w:rsidRDefault="00D260CA" w:rsidP="00D260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Adult</w:t>
            </w:r>
          </w:p>
        </w:tc>
        <w:tc>
          <w:tcPr>
            <w:tcW w:w="3408" w:type="dxa"/>
            <w:tcBorders>
              <w:right w:val="single" w:sz="12" w:space="0" w:color="auto"/>
            </w:tcBorders>
            <w:shd w:val="clear" w:color="auto" w:fill="auto"/>
          </w:tcPr>
          <w:p w14:paraId="37005D17" w14:textId="14496D44" w:rsidR="00D260CA" w:rsidRPr="006669EC" w:rsidRDefault="00D8629B"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3</w:t>
            </w:r>
          </w:p>
        </w:tc>
      </w:tr>
      <w:tr w:rsidR="00D260CA" w:rsidRPr="00CE079F" w14:paraId="4E3A8CFC" w14:textId="77777777" w:rsidTr="00D260CA">
        <w:trPr>
          <w:trHeight w:val="275"/>
        </w:trPr>
        <w:tc>
          <w:tcPr>
            <w:tcW w:w="2910" w:type="dxa"/>
            <w:tcBorders>
              <w:left w:val="single" w:sz="12" w:space="0" w:color="auto"/>
            </w:tcBorders>
            <w:shd w:val="clear" w:color="auto" w:fill="auto"/>
          </w:tcPr>
          <w:p w14:paraId="2E34DF23" w14:textId="77777777" w:rsidR="00D260CA" w:rsidRPr="006669EC" w:rsidRDefault="00D260CA" w:rsidP="00D260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Permanent Custody</w:t>
            </w:r>
          </w:p>
        </w:tc>
        <w:tc>
          <w:tcPr>
            <w:tcW w:w="3408" w:type="dxa"/>
            <w:tcBorders>
              <w:right w:val="single" w:sz="12" w:space="0" w:color="auto"/>
            </w:tcBorders>
            <w:shd w:val="clear" w:color="auto" w:fill="auto"/>
          </w:tcPr>
          <w:p w14:paraId="3D610646" w14:textId="45AE493E" w:rsidR="00D260CA" w:rsidRPr="006669EC" w:rsidRDefault="006669EC"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2</w:t>
            </w:r>
          </w:p>
        </w:tc>
      </w:tr>
      <w:tr w:rsidR="00D260CA" w:rsidRPr="00CE079F" w14:paraId="7D0302D4" w14:textId="77777777" w:rsidTr="00D260CA">
        <w:trPr>
          <w:trHeight w:val="260"/>
        </w:trPr>
        <w:tc>
          <w:tcPr>
            <w:tcW w:w="2910" w:type="dxa"/>
            <w:tcBorders>
              <w:left w:val="single" w:sz="12" w:space="0" w:color="auto"/>
            </w:tcBorders>
            <w:shd w:val="clear" w:color="auto" w:fill="auto"/>
          </w:tcPr>
          <w:p w14:paraId="373F8C6B" w14:textId="77777777" w:rsidR="00D260CA" w:rsidRPr="006669EC" w:rsidRDefault="00D260CA" w:rsidP="00D260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Custody</w:t>
            </w:r>
          </w:p>
        </w:tc>
        <w:tc>
          <w:tcPr>
            <w:tcW w:w="3408" w:type="dxa"/>
            <w:tcBorders>
              <w:right w:val="single" w:sz="12" w:space="0" w:color="auto"/>
            </w:tcBorders>
            <w:shd w:val="clear" w:color="auto" w:fill="auto"/>
          </w:tcPr>
          <w:p w14:paraId="1BFABBCA" w14:textId="4B6C498B" w:rsidR="00D260CA" w:rsidRPr="006669EC" w:rsidRDefault="006669EC"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98</w:t>
            </w:r>
          </w:p>
        </w:tc>
      </w:tr>
      <w:tr w:rsidR="00D260CA" w:rsidRPr="00CE079F" w14:paraId="1A0A2BB6" w14:textId="77777777" w:rsidTr="00D260CA">
        <w:trPr>
          <w:trHeight w:val="260"/>
        </w:trPr>
        <w:tc>
          <w:tcPr>
            <w:tcW w:w="2910" w:type="dxa"/>
            <w:tcBorders>
              <w:left w:val="single" w:sz="12" w:space="0" w:color="auto"/>
            </w:tcBorders>
            <w:shd w:val="clear" w:color="auto" w:fill="auto"/>
          </w:tcPr>
          <w:p w14:paraId="77908609" w14:textId="77777777" w:rsidR="00D260CA" w:rsidRPr="006669EC" w:rsidRDefault="00D260CA" w:rsidP="00D260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Support</w:t>
            </w:r>
          </w:p>
        </w:tc>
        <w:tc>
          <w:tcPr>
            <w:tcW w:w="3408" w:type="dxa"/>
            <w:tcBorders>
              <w:right w:val="single" w:sz="12" w:space="0" w:color="auto"/>
            </w:tcBorders>
            <w:shd w:val="clear" w:color="auto" w:fill="auto"/>
          </w:tcPr>
          <w:p w14:paraId="7E72ED65" w14:textId="5F034CA0" w:rsidR="00D260CA" w:rsidRPr="006669EC" w:rsidRDefault="006669EC"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35</w:t>
            </w:r>
          </w:p>
        </w:tc>
      </w:tr>
      <w:tr w:rsidR="00D260CA" w:rsidRPr="00CE079F" w14:paraId="16CD0D2B" w14:textId="77777777" w:rsidTr="00D260CA">
        <w:trPr>
          <w:trHeight w:val="260"/>
        </w:trPr>
        <w:tc>
          <w:tcPr>
            <w:tcW w:w="2910" w:type="dxa"/>
            <w:tcBorders>
              <w:left w:val="single" w:sz="12" w:space="0" w:color="auto"/>
            </w:tcBorders>
            <w:shd w:val="clear" w:color="auto" w:fill="auto"/>
          </w:tcPr>
          <w:p w14:paraId="133BADE0" w14:textId="77777777" w:rsidR="00D260CA" w:rsidRPr="006669EC" w:rsidRDefault="00D260CA" w:rsidP="00D260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Parentage</w:t>
            </w:r>
          </w:p>
        </w:tc>
        <w:tc>
          <w:tcPr>
            <w:tcW w:w="3408" w:type="dxa"/>
            <w:tcBorders>
              <w:right w:val="single" w:sz="12" w:space="0" w:color="auto"/>
            </w:tcBorders>
            <w:shd w:val="clear" w:color="auto" w:fill="auto"/>
          </w:tcPr>
          <w:p w14:paraId="738A2C29" w14:textId="380B18F5" w:rsidR="00D260CA" w:rsidRPr="006669EC" w:rsidRDefault="006669EC"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290</w:t>
            </w:r>
          </w:p>
        </w:tc>
      </w:tr>
      <w:tr w:rsidR="00D260CA" w:rsidRPr="00CE079F" w14:paraId="41EF478E" w14:textId="77777777" w:rsidTr="00D260CA">
        <w:trPr>
          <w:trHeight w:val="260"/>
        </w:trPr>
        <w:tc>
          <w:tcPr>
            <w:tcW w:w="2910" w:type="dxa"/>
            <w:tcBorders>
              <w:left w:val="single" w:sz="12" w:space="0" w:color="auto"/>
              <w:bottom w:val="single" w:sz="12" w:space="0" w:color="auto"/>
            </w:tcBorders>
            <w:shd w:val="clear" w:color="auto" w:fill="auto"/>
          </w:tcPr>
          <w:p w14:paraId="537EF03B" w14:textId="77777777" w:rsidR="00D260CA" w:rsidRPr="006669EC" w:rsidRDefault="00D260CA" w:rsidP="00D260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Miscellaneous</w:t>
            </w:r>
          </w:p>
          <w:p w14:paraId="47D2D775" w14:textId="77777777" w:rsidR="00D260CA" w:rsidRPr="006669EC" w:rsidRDefault="00D260CA" w:rsidP="00D260CA">
            <w:pPr>
              <w:widowControl w:val="0"/>
              <w:tabs>
                <w:tab w:val="left" w:pos="0"/>
              </w:tabs>
              <w:suppressAutoHyphens/>
              <w:spacing w:before="0" w:after="0" w:line="240" w:lineRule="auto"/>
              <w:jc w:val="center"/>
              <w:rPr>
                <w:rFonts w:eastAsia="Times New Roman" w:cs="Times New Roman"/>
                <w:b/>
                <w:bCs/>
                <w:snapToGrid w:val="0"/>
                <w:spacing w:val="-3"/>
                <w:kern w:val="0"/>
                <w:sz w:val="24"/>
                <w:szCs w:val="24"/>
                <w:lang w:eastAsia="en-US"/>
              </w:rPr>
            </w:pPr>
            <w:r w:rsidRPr="006669EC">
              <w:rPr>
                <w:rFonts w:eastAsia="Times New Roman" w:cs="Times New Roman"/>
                <w:b/>
                <w:bCs/>
                <w:snapToGrid w:val="0"/>
                <w:spacing w:val="-3"/>
                <w:kern w:val="0"/>
                <w:sz w:val="24"/>
                <w:szCs w:val="24"/>
                <w:lang w:eastAsia="en-US"/>
              </w:rPr>
              <w:t>GRAND TOTAL</w:t>
            </w:r>
          </w:p>
        </w:tc>
        <w:tc>
          <w:tcPr>
            <w:tcW w:w="3408" w:type="dxa"/>
            <w:tcBorders>
              <w:bottom w:val="single" w:sz="12" w:space="0" w:color="auto"/>
              <w:right w:val="single" w:sz="12" w:space="0" w:color="auto"/>
            </w:tcBorders>
            <w:shd w:val="clear" w:color="auto" w:fill="auto"/>
          </w:tcPr>
          <w:p w14:paraId="7EA07D0A" w14:textId="6D86FFF8" w:rsidR="00D260CA" w:rsidRPr="006669EC" w:rsidRDefault="006669EC" w:rsidP="00D260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6669EC">
              <w:rPr>
                <w:rFonts w:eastAsia="Times New Roman" w:cs="Times New Roman"/>
                <w:snapToGrid w:val="0"/>
                <w:spacing w:val="-3"/>
                <w:kern w:val="0"/>
                <w:sz w:val="24"/>
                <w:szCs w:val="24"/>
                <w:lang w:eastAsia="en-US"/>
              </w:rPr>
              <w:t>0</w:t>
            </w:r>
          </w:p>
          <w:p w14:paraId="6DE9EB28" w14:textId="3D6A9F14" w:rsidR="00D260CA" w:rsidRPr="006669EC" w:rsidRDefault="006669EC" w:rsidP="00D260CA">
            <w:pPr>
              <w:widowControl w:val="0"/>
              <w:tabs>
                <w:tab w:val="left" w:pos="0"/>
              </w:tabs>
              <w:suppressAutoHyphens/>
              <w:spacing w:before="0" w:after="0" w:line="240" w:lineRule="auto"/>
              <w:jc w:val="center"/>
              <w:rPr>
                <w:rFonts w:eastAsia="Times New Roman" w:cs="Times New Roman"/>
                <w:b/>
                <w:bCs/>
                <w:snapToGrid w:val="0"/>
                <w:spacing w:val="-3"/>
                <w:kern w:val="0"/>
                <w:sz w:val="24"/>
                <w:szCs w:val="24"/>
                <w:lang w:eastAsia="en-US"/>
              </w:rPr>
            </w:pPr>
            <w:r>
              <w:rPr>
                <w:rFonts w:eastAsia="Times New Roman" w:cs="Times New Roman"/>
                <w:b/>
                <w:bCs/>
                <w:snapToGrid w:val="0"/>
                <w:spacing w:val="-3"/>
                <w:kern w:val="0"/>
                <w:sz w:val="24"/>
                <w:szCs w:val="24"/>
                <w:lang w:eastAsia="en-US"/>
              </w:rPr>
              <w:t>824</w:t>
            </w:r>
          </w:p>
        </w:tc>
      </w:tr>
    </w:tbl>
    <w:p w14:paraId="2A88F0E2" w14:textId="77777777" w:rsidR="00EF290A" w:rsidRDefault="00EF290A" w:rsidP="00A7099E">
      <w:pPr>
        <w:pStyle w:val="ListNumber"/>
        <w:numPr>
          <w:ilvl w:val="0"/>
          <w:numId w:val="0"/>
        </w:numPr>
        <w:spacing w:before="360" w:after="60" w:line="240" w:lineRule="auto"/>
        <w:jc w:val="center"/>
        <w:rPr>
          <w:rFonts w:eastAsiaTheme="majorEastAsia" w:cstheme="majorBidi"/>
          <w:caps/>
          <w:color w:val="577188" w:themeColor="accent1" w:themeShade="BF"/>
          <w:sz w:val="24"/>
          <w:u w:val="single"/>
        </w:rPr>
      </w:pPr>
    </w:p>
    <w:p w14:paraId="2092FCBC" w14:textId="77777777" w:rsidR="00A7099E" w:rsidRPr="009E13EC" w:rsidRDefault="00A7099E" w:rsidP="009E13EC">
      <w:pPr>
        <w:pStyle w:val="ListNumber"/>
        <w:numPr>
          <w:ilvl w:val="0"/>
          <w:numId w:val="0"/>
        </w:numPr>
        <w:spacing w:before="0" w:after="0" w:line="240" w:lineRule="auto"/>
        <w:jc w:val="center"/>
        <w:rPr>
          <w:rFonts w:eastAsiaTheme="majorEastAsia" w:cstheme="majorBidi"/>
          <w:b/>
          <w:caps/>
          <w:color w:val="577188" w:themeColor="accent1" w:themeShade="BF"/>
          <w:sz w:val="24"/>
          <w:u w:val="single"/>
        </w:rPr>
      </w:pPr>
    </w:p>
    <w:tbl>
      <w:tblPr>
        <w:tblStyle w:val="TableGridLight"/>
        <w:tblpPr w:leftFromText="180" w:rightFromText="180" w:vertAnchor="page" w:horzAnchor="margin" w:tblpXSpec="center" w:tblpY="11041"/>
        <w:tblW w:w="9900" w:type="dxa"/>
        <w:tblBorders>
          <w:top w:val="single" w:sz="12" w:space="0" w:color="auto"/>
          <w:left w:val="single" w:sz="12" w:space="0" w:color="auto"/>
          <w:bottom w:val="single" w:sz="12" w:space="0" w:color="auto"/>
          <w:right w:val="single" w:sz="12" w:space="0" w:color="auto"/>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495"/>
        <w:gridCol w:w="2250"/>
        <w:gridCol w:w="4155"/>
      </w:tblGrid>
      <w:tr w:rsidR="00A11095" w:rsidRPr="009E13EC" w14:paraId="1AB24822" w14:textId="77777777" w:rsidTr="00A11095">
        <w:trPr>
          <w:trHeight w:val="261"/>
        </w:trPr>
        <w:tc>
          <w:tcPr>
            <w:tcW w:w="9900" w:type="dxa"/>
            <w:gridSpan w:val="3"/>
            <w:tcBorders>
              <w:top w:val="single" w:sz="12" w:space="0" w:color="auto"/>
              <w:bottom w:val="single" w:sz="12" w:space="0" w:color="auto"/>
            </w:tcBorders>
          </w:tcPr>
          <w:p w14:paraId="7E6F9BA0" w14:textId="5C375ACD" w:rsidR="00A11095" w:rsidRPr="009E13EC" w:rsidRDefault="00A11095" w:rsidP="00A11095">
            <w:pPr>
              <w:jc w:val="center"/>
              <w:rPr>
                <w:b/>
                <w:color w:val="577188" w:themeColor="accent1" w:themeShade="BF"/>
                <w:sz w:val="22"/>
              </w:rPr>
            </w:pPr>
            <w:r w:rsidRPr="009E13EC">
              <w:rPr>
                <w:b/>
                <w:color w:val="577188" w:themeColor="accent1" w:themeShade="BF"/>
                <w:sz w:val="22"/>
              </w:rPr>
              <w:t>20</w:t>
            </w:r>
            <w:r w:rsidR="00F30CB5">
              <w:rPr>
                <w:b/>
                <w:color w:val="577188" w:themeColor="accent1" w:themeShade="BF"/>
                <w:sz w:val="22"/>
              </w:rPr>
              <w:t>2</w:t>
            </w:r>
            <w:r w:rsidR="009B7CF0">
              <w:rPr>
                <w:b/>
                <w:color w:val="577188" w:themeColor="accent1" w:themeShade="BF"/>
                <w:sz w:val="22"/>
              </w:rPr>
              <w:t>3</w:t>
            </w:r>
            <w:r w:rsidRPr="009E13EC">
              <w:rPr>
                <w:b/>
                <w:color w:val="577188" w:themeColor="accent1" w:themeShade="BF"/>
                <w:sz w:val="22"/>
              </w:rPr>
              <w:t xml:space="preserve"> OUT OF HOME PLACEMENTS</w:t>
            </w:r>
          </w:p>
        </w:tc>
      </w:tr>
      <w:tr w:rsidR="00A11095" w:rsidRPr="009E13EC" w14:paraId="7521D292" w14:textId="77777777" w:rsidTr="00A11095">
        <w:trPr>
          <w:trHeight w:val="261"/>
        </w:trPr>
        <w:tc>
          <w:tcPr>
            <w:tcW w:w="3495" w:type="dxa"/>
            <w:tcBorders>
              <w:top w:val="single" w:sz="12" w:space="0" w:color="auto"/>
            </w:tcBorders>
          </w:tcPr>
          <w:p w14:paraId="4485EF55" w14:textId="77777777" w:rsidR="00A11095" w:rsidRPr="009E13EC" w:rsidRDefault="00A11095" w:rsidP="00A11095">
            <w:pPr>
              <w:rPr>
                <w:b/>
                <w:sz w:val="22"/>
              </w:rPr>
            </w:pPr>
            <w:r w:rsidRPr="009E13EC">
              <w:rPr>
                <w:b/>
                <w:sz w:val="22"/>
              </w:rPr>
              <w:t>CASE TYPE</w:t>
            </w:r>
          </w:p>
        </w:tc>
        <w:tc>
          <w:tcPr>
            <w:tcW w:w="2250" w:type="dxa"/>
            <w:tcBorders>
              <w:top w:val="single" w:sz="12" w:space="0" w:color="auto"/>
            </w:tcBorders>
          </w:tcPr>
          <w:p w14:paraId="613B6572" w14:textId="77777777" w:rsidR="00A11095" w:rsidRPr="009E13EC" w:rsidRDefault="00A11095" w:rsidP="00A11095">
            <w:pPr>
              <w:jc w:val="center"/>
              <w:rPr>
                <w:b/>
                <w:sz w:val="22"/>
              </w:rPr>
            </w:pPr>
            <w:r w:rsidRPr="009E13EC">
              <w:rPr>
                <w:b/>
                <w:sz w:val="22"/>
              </w:rPr>
              <w:t>NUMBER OF YOUTH</w:t>
            </w:r>
          </w:p>
        </w:tc>
        <w:tc>
          <w:tcPr>
            <w:tcW w:w="4155" w:type="dxa"/>
            <w:tcBorders>
              <w:top w:val="single" w:sz="12" w:space="0" w:color="auto"/>
            </w:tcBorders>
          </w:tcPr>
          <w:p w14:paraId="3EAFB0E3" w14:textId="77777777" w:rsidR="00A11095" w:rsidRPr="009E13EC" w:rsidRDefault="00A11095" w:rsidP="00A11095">
            <w:pPr>
              <w:jc w:val="center"/>
              <w:rPr>
                <w:b/>
                <w:sz w:val="22"/>
              </w:rPr>
            </w:pPr>
            <w:r w:rsidRPr="009E13EC">
              <w:rPr>
                <w:b/>
                <w:sz w:val="22"/>
              </w:rPr>
              <w:t>FACILITY/STATUS</w:t>
            </w:r>
          </w:p>
        </w:tc>
      </w:tr>
      <w:tr w:rsidR="00A11095" w:rsidRPr="009E13EC" w14:paraId="4A3E7129" w14:textId="77777777" w:rsidTr="001C2302">
        <w:trPr>
          <w:trHeight w:val="261"/>
        </w:trPr>
        <w:tc>
          <w:tcPr>
            <w:tcW w:w="3495" w:type="dxa"/>
          </w:tcPr>
          <w:p w14:paraId="2D9830A3" w14:textId="77777777" w:rsidR="00A11095" w:rsidRPr="009E13EC" w:rsidRDefault="00A11095" w:rsidP="00A11095">
            <w:pPr>
              <w:rPr>
                <w:sz w:val="22"/>
              </w:rPr>
            </w:pPr>
            <w:r w:rsidRPr="009E13EC">
              <w:rPr>
                <w:sz w:val="22"/>
              </w:rPr>
              <w:t>Abuse, Neglect, Dependency Cases</w:t>
            </w:r>
          </w:p>
        </w:tc>
        <w:tc>
          <w:tcPr>
            <w:tcW w:w="2250" w:type="dxa"/>
            <w:shd w:val="clear" w:color="auto" w:fill="FFFFFF" w:themeFill="background1"/>
          </w:tcPr>
          <w:p w14:paraId="428EB1F5" w14:textId="6E7ED2EE" w:rsidR="00FF53D7" w:rsidRPr="00784174" w:rsidRDefault="00320437" w:rsidP="00A11095">
            <w:pPr>
              <w:jc w:val="center"/>
              <w:rPr>
                <w:b/>
                <w:sz w:val="22"/>
                <w:highlight w:val="yellow"/>
              </w:rPr>
            </w:pPr>
            <w:r w:rsidRPr="00320437">
              <w:rPr>
                <w:b/>
                <w:sz w:val="22"/>
              </w:rPr>
              <w:t>143</w:t>
            </w:r>
          </w:p>
        </w:tc>
        <w:tc>
          <w:tcPr>
            <w:tcW w:w="4155" w:type="dxa"/>
          </w:tcPr>
          <w:p w14:paraId="03C57C4E" w14:textId="4D339E95" w:rsidR="00A11095" w:rsidRPr="009E13EC" w:rsidRDefault="00626BA0" w:rsidP="00626BA0">
            <w:pPr>
              <w:jc w:val="right"/>
              <w:rPr>
                <w:b/>
                <w:sz w:val="22"/>
              </w:rPr>
            </w:pPr>
            <w:r>
              <w:rPr>
                <w:b/>
                <w:sz w:val="22"/>
              </w:rPr>
              <w:t>I</w:t>
            </w:r>
            <w:r w:rsidR="00A11095" w:rsidRPr="009E13EC">
              <w:rPr>
                <w:b/>
                <w:sz w:val="22"/>
              </w:rPr>
              <w:t>n Final Placement</w:t>
            </w:r>
            <w:r>
              <w:rPr>
                <w:b/>
                <w:sz w:val="22"/>
              </w:rPr>
              <w:t>/</w:t>
            </w:r>
            <w:r w:rsidR="006F0966">
              <w:rPr>
                <w:b/>
                <w:sz w:val="22"/>
              </w:rPr>
              <w:t xml:space="preserve"> </w:t>
            </w:r>
            <w:r w:rsidR="00A11095" w:rsidRPr="009E13EC">
              <w:rPr>
                <w:b/>
                <w:sz w:val="22"/>
              </w:rPr>
              <w:t>Awaiting Placement</w:t>
            </w:r>
          </w:p>
        </w:tc>
      </w:tr>
      <w:tr w:rsidR="00A11095" w:rsidRPr="009E13EC" w14:paraId="35996C4E" w14:textId="77777777" w:rsidTr="00D8629B">
        <w:trPr>
          <w:trHeight w:val="261"/>
        </w:trPr>
        <w:tc>
          <w:tcPr>
            <w:tcW w:w="3495" w:type="dxa"/>
          </w:tcPr>
          <w:p w14:paraId="58880DE8" w14:textId="77777777" w:rsidR="00A11095" w:rsidRPr="009E13EC" w:rsidRDefault="00A11095" w:rsidP="00A11095">
            <w:pPr>
              <w:rPr>
                <w:sz w:val="22"/>
              </w:rPr>
            </w:pPr>
            <w:r>
              <w:rPr>
                <w:sz w:val="22"/>
              </w:rPr>
              <w:t>Delinquent-Felony</w:t>
            </w:r>
          </w:p>
        </w:tc>
        <w:tc>
          <w:tcPr>
            <w:tcW w:w="2250" w:type="dxa"/>
            <w:shd w:val="clear" w:color="auto" w:fill="auto"/>
          </w:tcPr>
          <w:p w14:paraId="768A5937" w14:textId="556BAF47" w:rsidR="00A11095" w:rsidRPr="00784174" w:rsidRDefault="00F37917" w:rsidP="00A11095">
            <w:pPr>
              <w:jc w:val="center"/>
              <w:rPr>
                <w:b/>
                <w:sz w:val="22"/>
                <w:highlight w:val="yellow"/>
              </w:rPr>
            </w:pPr>
            <w:r w:rsidRPr="00D8629B">
              <w:rPr>
                <w:b/>
                <w:sz w:val="22"/>
              </w:rPr>
              <w:t>1</w:t>
            </w:r>
          </w:p>
        </w:tc>
        <w:tc>
          <w:tcPr>
            <w:tcW w:w="4155" w:type="dxa"/>
          </w:tcPr>
          <w:p w14:paraId="348D8E50" w14:textId="77777777" w:rsidR="00A11095" w:rsidRPr="009E13EC" w:rsidRDefault="00A11095" w:rsidP="00A11095">
            <w:pPr>
              <w:jc w:val="right"/>
              <w:rPr>
                <w:b/>
                <w:sz w:val="22"/>
              </w:rPr>
            </w:pPr>
            <w:r w:rsidRPr="009E13EC">
              <w:rPr>
                <w:b/>
                <w:sz w:val="22"/>
              </w:rPr>
              <w:t>HVCRC</w:t>
            </w:r>
          </w:p>
        </w:tc>
      </w:tr>
      <w:tr w:rsidR="00A11095" w:rsidRPr="009E13EC" w14:paraId="23426D77" w14:textId="77777777" w:rsidTr="00A11095">
        <w:trPr>
          <w:trHeight w:val="261"/>
        </w:trPr>
        <w:tc>
          <w:tcPr>
            <w:tcW w:w="3495" w:type="dxa"/>
          </w:tcPr>
          <w:p w14:paraId="10E28C1A" w14:textId="77777777" w:rsidR="00A11095" w:rsidRDefault="00A11095" w:rsidP="00A11095">
            <w:pPr>
              <w:rPr>
                <w:sz w:val="22"/>
              </w:rPr>
            </w:pPr>
            <w:r>
              <w:rPr>
                <w:sz w:val="22"/>
              </w:rPr>
              <w:t>Delinquent-Felony</w:t>
            </w:r>
          </w:p>
        </w:tc>
        <w:tc>
          <w:tcPr>
            <w:tcW w:w="2250" w:type="dxa"/>
          </w:tcPr>
          <w:p w14:paraId="5E256E8D" w14:textId="28DA2713" w:rsidR="00A11095" w:rsidRPr="00784174" w:rsidRDefault="00DD5C31" w:rsidP="00A11095">
            <w:pPr>
              <w:jc w:val="center"/>
              <w:rPr>
                <w:b/>
                <w:sz w:val="22"/>
                <w:highlight w:val="yellow"/>
              </w:rPr>
            </w:pPr>
            <w:r w:rsidRPr="00D8629B">
              <w:rPr>
                <w:b/>
                <w:sz w:val="22"/>
              </w:rPr>
              <w:t>2</w:t>
            </w:r>
          </w:p>
        </w:tc>
        <w:tc>
          <w:tcPr>
            <w:tcW w:w="4155" w:type="dxa"/>
          </w:tcPr>
          <w:p w14:paraId="5D0EFE66" w14:textId="77777777" w:rsidR="00A11095" w:rsidRDefault="00A11095" w:rsidP="00A11095">
            <w:pPr>
              <w:jc w:val="right"/>
              <w:rPr>
                <w:b/>
                <w:sz w:val="22"/>
              </w:rPr>
            </w:pPr>
            <w:r>
              <w:rPr>
                <w:b/>
                <w:sz w:val="22"/>
              </w:rPr>
              <w:t>Ohio Department of Youth Services</w:t>
            </w:r>
          </w:p>
        </w:tc>
      </w:tr>
      <w:tr w:rsidR="00D8629B" w:rsidRPr="009E13EC" w14:paraId="7C5B59A6" w14:textId="77777777" w:rsidTr="00A11095">
        <w:trPr>
          <w:trHeight w:val="261"/>
        </w:trPr>
        <w:tc>
          <w:tcPr>
            <w:tcW w:w="3495" w:type="dxa"/>
          </w:tcPr>
          <w:p w14:paraId="5E8406E6" w14:textId="25547EF6" w:rsidR="00D8629B" w:rsidRDefault="00D8629B" w:rsidP="00A11095">
            <w:pPr>
              <w:rPr>
                <w:sz w:val="22"/>
              </w:rPr>
            </w:pPr>
            <w:r>
              <w:rPr>
                <w:sz w:val="22"/>
              </w:rPr>
              <w:t>Delinquent-Felony</w:t>
            </w:r>
          </w:p>
        </w:tc>
        <w:tc>
          <w:tcPr>
            <w:tcW w:w="2250" w:type="dxa"/>
          </w:tcPr>
          <w:p w14:paraId="0A098ED5" w14:textId="35976A07" w:rsidR="00D8629B" w:rsidRPr="00784174" w:rsidRDefault="00D8629B" w:rsidP="00A11095">
            <w:pPr>
              <w:jc w:val="center"/>
              <w:rPr>
                <w:b/>
                <w:sz w:val="22"/>
                <w:highlight w:val="yellow"/>
              </w:rPr>
            </w:pPr>
            <w:r w:rsidRPr="00D8629B">
              <w:rPr>
                <w:b/>
                <w:sz w:val="22"/>
              </w:rPr>
              <w:t>1</w:t>
            </w:r>
          </w:p>
        </w:tc>
        <w:tc>
          <w:tcPr>
            <w:tcW w:w="4155" w:type="dxa"/>
          </w:tcPr>
          <w:p w14:paraId="2BB93CB9" w14:textId="35851FCE" w:rsidR="00D8629B" w:rsidRDefault="00D8629B" w:rsidP="00A11095">
            <w:pPr>
              <w:jc w:val="right"/>
              <w:rPr>
                <w:b/>
                <w:sz w:val="22"/>
              </w:rPr>
            </w:pPr>
            <w:r>
              <w:rPr>
                <w:b/>
                <w:sz w:val="22"/>
              </w:rPr>
              <w:t>Perry Multi County Juvenile Facility</w:t>
            </w:r>
          </w:p>
        </w:tc>
      </w:tr>
    </w:tbl>
    <w:p w14:paraId="6CEB02C3" w14:textId="77777777" w:rsidR="00AE669D" w:rsidRDefault="00AE669D" w:rsidP="00F6754A">
      <w:pPr>
        <w:pStyle w:val="ListNumber"/>
        <w:numPr>
          <w:ilvl w:val="0"/>
          <w:numId w:val="0"/>
        </w:numPr>
        <w:spacing w:before="360" w:after="60" w:line="240" w:lineRule="auto"/>
        <w:rPr>
          <w:b/>
          <w:u w:val="single"/>
        </w:rPr>
        <w:sectPr w:rsidR="00AE669D" w:rsidSect="00242F3C">
          <w:footerReference w:type="default" r:id="rId40"/>
          <w:headerReference w:type="first" r:id="rId41"/>
          <w:footerReference w:type="first" r:id="rId42"/>
          <w:pgSz w:w="12240" w:h="15840" w:code="1"/>
          <w:pgMar w:top="1710" w:right="1512" w:bottom="1620" w:left="1512" w:header="720" w:footer="720" w:gutter="0"/>
          <w:cols w:space="720"/>
          <w:titlePg/>
          <w:docGrid w:linePitch="360"/>
        </w:sectPr>
      </w:pPr>
    </w:p>
    <w:tbl>
      <w:tblPr>
        <w:tblStyle w:val="TableGrid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1080"/>
        <w:gridCol w:w="360"/>
        <w:gridCol w:w="2070"/>
        <w:gridCol w:w="1605"/>
      </w:tblGrid>
      <w:tr w:rsidR="00EF3F9C" w:rsidRPr="00784174" w14:paraId="3F1952EB" w14:textId="77777777" w:rsidTr="00404D93">
        <w:trPr>
          <w:jc w:val="center"/>
        </w:trPr>
        <w:tc>
          <w:tcPr>
            <w:tcW w:w="7545" w:type="dxa"/>
            <w:gridSpan w:val="5"/>
            <w:tcBorders>
              <w:top w:val="single" w:sz="12" w:space="0" w:color="auto"/>
              <w:left w:val="single" w:sz="12" w:space="0" w:color="auto"/>
              <w:bottom w:val="single" w:sz="12" w:space="0" w:color="auto"/>
              <w:right w:val="single" w:sz="12" w:space="0" w:color="auto"/>
            </w:tcBorders>
          </w:tcPr>
          <w:p w14:paraId="0ED5E75B" w14:textId="665386EC" w:rsidR="00EF3F9C" w:rsidRPr="00D8629B" w:rsidRDefault="00F53F4F" w:rsidP="005655C4">
            <w:pPr>
              <w:jc w:val="center"/>
              <w:rPr>
                <w:b/>
                <w:color w:val="577188" w:themeColor="accent1" w:themeShade="BF"/>
              </w:rPr>
            </w:pPr>
            <w:r w:rsidRPr="00D8629B">
              <w:rPr>
                <w:b/>
                <w:color w:val="577188" w:themeColor="accent1" w:themeShade="BF"/>
              </w:rPr>
              <w:t>316</w:t>
            </w:r>
            <w:r w:rsidR="00D26856" w:rsidRPr="00D8629B">
              <w:rPr>
                <w:b/>
                <w:color w:val="577188" w:themeColor="accent1" w:themeShade="BF"/>
              </w:rPr>
              <w:t xml:space="preserve"> </w:t>
            </w:r>
            <w:r w:rsidR="00EF3F9C" w:rsidRPr="00D8629B">
              <w:rPr>
                <w:b/>
                <w:color w:val="577188" w:themeColor="accent1" w:themeShade="BF"/>
              </w:rPr>
              <w:t>TOTAL DAYS SPENT IN DETENTION BY YOUTH FOR CALENDAR YEAR 20</w:t>
            </w:r>
            <w:r w:rsidR="00F30CB5" w:rsidRPr="00D8629B">
              <w:rPr>
                <w:b/>
                <w:color w:val="577188" w:themeColor="accent1" w:themeShade="BF"/>
              </w:rPr>
              <w:t>2</w:t>
            </w:r>
            <w:r w:rsidR="00D8629B" w:rsidRPr="00D8629B">
              <w:rPr>
                <w:b/>
                <w:color w:val="577188" w:themeColor="accent1" w:themeShade="BF"/>
              </w:rPr>
              <w:t>3</w:t>
            </w:r>
          </w:p>
        </w:tc>
      </w:tr>
      <w:tr w:rsidR="005655C4" w:rsidRPr="00784174" w14:paraId="1D84E276" w14:textId="77777777" w:rsidTr="00404D93">
        <w:trPr>
          <w:jc w:val="center"/>
        </w:trPr>
        <w:tc>
          <w:tcPr>
            <w:tcW w:w="2430" w:type="dxa"/>
            <w:tcBorders>
              <w:top w:val="single" w:sz="12" w:space="0" w:color="auto"/>
              <w:left w:val="single" w:sz="12" w:space="0" w:color="auto"/>
              <w:bottom w:val="single" w:sz="4" w:space="0" w:color="BFBFBF" w:themeColor="background1" w:themeShade="BF"/>
              <w:right w:val="single" w:sz="4" w:space="0" w:color="BFBFBF" w:themeColor="background1" w:themeShade="BF"/>
            </w:tcBorders>
          </w:tcPr>
          <w:p w14:paraId="498ED870" w14:textId="77777777" w:rsidR="005655C4" w:rsidRPr="00D8629B" w:rsidRDefault="005655C4" w:rsidP="005655C4">
            <w:pPr>
              <w:ind w:left="144" w:right="144"/>
            </w:pPr>
            <w:r w:rsidRPr="00D8629B">
              <w:t>MISDEMEANOR</w:t>
            </w:r>
          </w:p>
        </w:tc>
        <w:tc>
          <w:tcPr>
            <w:tcW w:w="1080" w:type="dxa"/>
            <w:tcBorders>
              <w:top w:val="single" w:sz="12" w:space="0" w:color="auto"/>
              <w:left w:val="single" w:sz="4" w:space="0" w:color="BFBFBF" w:themeColor="background1" w:themeShade="BF"/>
              <w:bottom w:val="single" w:sz="4" w:space="0" w:color="BFBFBF" w:themeColor="background1" w:themeShade="BF"/>
              <w:right w:val="single" w:sz="12" w:space="0" w:color="auto"/>
            </w:tcBorders>
          </w:tcPr>
          <w:p w14:paraId="08121D14" w14:textId="7D9A5464" w:rsidR="005655C4" w:rsidRPr="00D8629B" w:rsidRDefault="00D8629B" w:rsidP="00214F6F">
            <w:pPr>
              <w:ind w:left="144" w:right="144"/>
              <w:jc w:val="center"/>
            </w:pPr>
            <w:r w:rsidRPr="00D8629B">
              <w:t>183</w:t>
            </w:r>
          </w:p>
        </w:tc>
        <w:tc>
          <w:tcPr>
            <w:tcW w:w="360" w:type="dxa"/>
            <w:tcBorders>
              <w:top w:val="single" w:sz="12" w:space="0" w:color="auto"/>
              <w:left w:val="single" w:sz="12" w:space="0" w:color="auto"/>
              <w:bottom w:val="single" w:sz="4" w:space="0" w:color="BFBFBF" w:themeColor="background1" w:themeShade="BF"/>
              <w:right w:val="single" w:sz="12" w:space="0" w:color="auto"/>
            </w:tcBorders>
            <w:shd w:val="clear" w:color="auto" w:fill="BFBFBF" w:themeFill="background1" w:themeFillShade="BF"/>
          </w:tcPr>
          <w:p w14:paraId="39F23A52" w14:textId="77777777" w:rsidR="005655C4" w:rsidRPr="00D8629B" w:rsidRDefault="005655C4" w:rsidP="005655C4"/>
        </w:tc>
        <w:tc>
          <w:tcPr>
            <w:tcW w:w="2070" w:type="dxa"/>
            <w:tcBorders>
              <w:top w:val="single" w:sz="12" w:space="0" w:color="auto"/>
              <w:left w:val="single" w:sz="12" w:space="0" w:color="auto"/>
              <w:bottom w:val="single" w:sz="4" w:space="0" w:color="BFBFBF" w:themeColor="background1" w:themeShade="BF"/>
              <w:right w:val="single" w:sz="4" w:space="0" w:color="BFBFBF" w:themeColor="background1" w:themeShade="BF"/>
            </w:tcBorders>
          </w:tcPr>
          <w:p w14:paraId="1CB41C28" w14:textId="77777777" w:rsidR="005655C4" w:rsidRPr="00D8629B" w:rsidRDefault="005655C4" w:rsidP="005655C4">
            <w:r w:rsidRPr="00D8629B">
              <w:t>FELONY</w:t>
            </w:r>
          </w:p>
        </w:tc>
        <w:tc>
          <w:tcPr>
            <w:tcW w:w="1605" w:type="dxa"/>
            <w:tcBorders>
              <w:top w:val="single" w:sz="12" w:space="0" w:color="auto"/>
              <w:left w:val="single" w:sz="4" w:space="0" w:color="BFBFBF" w:themeColor="background1" w:themeShade="BF"/>
              <w:bottom w:val="single" w:sz="4" w:space="0" w:color="BFBFBF" w:themeColor="background1" w:themeShade="BF"/>
              <w:right w:val="single" w:sz="12" w:space="0" w:color="auto"/>
            </w:tcBorders>
          </w:tcPr>
          <w:p w14:paraId="44A8DF22" w14:textId="3B1DAC65" w:rsidR="005655C4" w:rsidRPr="00D8629B" w:rsidRDefault="00D8629B" w:rsidP="00214F6F">
            <w:pPr>
              <w:jc w:val="center"/>
            </w:pPr>
            <w:r w:rsidRPr="00D8629B">
              <w:t>284</w:t>
            </w:r>
          </w:p>
        </w:tc>
      </w:tr>
      <w:tr w:rsidR="005655C4" w:rsidRPr="00784174" w14:paraId="513B0349" w14:textId="77777777" w:rsidTr="00404D93">
        <w:trPr>
          <w:jc w:val="center"/>
        </w:trPr>
        <w:tc>
          <w:tcPr>
            <w:tcW w:w="2430"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tcPr>
          <w:p w14:paraId="0DF08ACF" w14:textId="77777777" w:rsidR="005655C4" w:rsidRPr="00D8629B" w:rsidRDefault="005655C4" w:rsidP="005655C4">
            <w:pPr>
              <w:ind w:left="144" w:right="144"/>
            </w:pPr>
            <w:r w:rsidRPr="00D8629B">
              <w:t>FEMALE</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14:paraId="6009D4AE" w14:textId="41C52D89" w:rsidR="005655C4" w:rsidRPr="00D8629B" w:rsidRDefault="00D8629B" w:rsidP="00214F6F">
            <w:pPr>
              <w:ind w:left="144" w:right="144"/>
              <w:jc w:val="center"/>
            </w:pPr>
            <w:r w:rsidRPr="00D8629B">
              <w:t>7</w:t>
            </w:r>
          </w:p>
        </w:tc>
        <w:tc>
          <w:tcPr>
            <w:tcW w:w="360" w:type="dxa"/>
            <w:tcBorders>
              <w:top w:val="single" w:sz="4" w:space="0" w:color="BFBFBF" w:themeColor="background1" w:themeShade="BF"/>
              <w:left w:val="single" w:sz="12" w:space="0" w:color="auto"/>
              <w:bottom w:val="single" w:sz="4" w:space="0" w:color="BFBFBF" w:themeColor="background1" w:themeShade="BF"/>
              <w:right w:val="single" w:sz="12" w:space="0" w:color="auto"/>
            </w:tcBorders>
            <w:shd w:val="clear" w:color="auto" w:fill="BFBFBF" w:themeFill="background1" w:themeFillShade="BF"/>
          </w:tcPr>
          <w:p w14:paraId="7430FADD" w14:textId="77777777" w:rsidR="005655C4" w:rsidRPr="00D8629B" w:rsidRDefault="005655C4" w:rsidP="005655C4"/>
        </w:tc>
        <w:tc>
          <w:tcPr>
            <w:tcW w:w="2070"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tcPr>
          <w:p w14:paraId="1614E075" w14:textId="77777777" w:rsidR="005655C4" w:rsidRPr="00D8629B" w:rsidRDefault="005655C4" w:rsidP="005655C4">
            <w:r w:rsidRPr="00D8629B">
              <w:t>FEMALE</w:t>
            </w:r>
          </w:p>
        </w:tc>
        <w:tc>
          <w:tcPr>
            <w:tcW w:w="1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14:paraId="39F398D5" w14:textId="06FEE1F7" w:rsidR="005655C4" w:rsidRPr="00D8629B" w:rsidRDefault="00D8629B" w:rsidP="00214F6F">
            <w:pPr>
              <w:jc w:val="center"/>
            </w:pPr>
            <w:r w:rsidRPr="00D8629B">
              <w:t>0</w:t>
            </w:r>
          </w:p>
        </w:tc>
      </w:tr>
      <w:tr w:rsidR="005655C4" w:rsidRPr="00784174" w14:paraId="27FC0F3A" w14:textId="77777777" w:rsidTr="00404D93">
        <w:trPr>
          <w:jc w:val="center"/>
        </w:trPr>
        <w:tc>
          <w:tcPr>
            <w:tcW w:w="2430" w:type="dxa"/>
            <w:tcBorders>
              <w:top w:val="single" w:sz="4" w:space="0" w:color="BFBFBF" w:themeColor="background1" w:themeShade="BF"/>
              <w:left w:val="single" w:sz="12" w:space="0" w:color="auto"/>
              <w:bottom w:val="single" w:sz="12" w:space="0" w:color="auto"/>
              <w:right w:val="single" w:sz="4" w:space="0" w:color="BFBFBF" w:themeColor="background1" w:themeShade="BF"/>
            </w:tcBorders>
          </w:tcPr>
          <w:p w14:paraId="5FF9F48A" w14:textId="77777777" w:rsidR="005655C4" w:rsidRPr="00D8629B" w:rsidRDefault="005655C4" w:rsidP="005655C4">
            <w:pPr>
              <w:ind w:left="144" w:right="144"/>
            </w:pPr>
            <w:r w:rsidRPr="00D8629B">
              <w:t>MALE</w:t>
            </w:r>
          </w:p>
        </w:tc>
        <w:tc>
          <w:tcPr>
            <w:tcW w:w="1080" w:type="dxa"/>
            <w:tcBorders>
              <w:top w:val="single" w:sz="4" w:space="0" w:color="BFBFBF" w:themeColor="background1" w:themeShade="BF"/>
              <w:left w:val="single" w:sz="4" w:space="0" w:color="BFBFBF" w:themeColor="background1" w:themeShade="BF"/>
              <w:bottom w:val="single" w:sz="12" w:space="0" w:color="auto"/>
              <w:right w:val="single" w:sz="12" w:space="0" w:color="auto"/>
            </w:tcBorders>
          </w:tcPr>
          <w:p w14:paraId="132736FD" w14:textId="76E6DB9B" w:rsidR="005655C4" w:rsidRPr="00D8629B" w:rsidRDefault="00D8629B" w:rsidP="00214F6F">
            <w:pPr>
              <w:ind w:left="144" w:right="144"/>
              <w:jc w:val="center"/>
            </w:pPr>
            <w:r w:rsidRPr="00D8629B">
              <w:t>11</w:t>
            </w:r>
          </w:p>
        </w:tc>
        <w:tc>
          <w:tcPr>
            <w:tcW w:w="360" w:type="dxa"/>
            <w:tcBorders>
              <w:top w:val="single" w:sz="4" w:space="0" w:color="BFBFBF" w:themeColor="background1" w:themeShade="BF"/>
              <w:left w:val="single" w:sz="12" w:space="0" w:color="auto"/>
              <w:bottom w:val="single" w:sz="12" w:space="0" w:color="auto"/>
              <w:right w:val="single" w:sz="12" w:space="0" w:color="auto"/>
            </w:tcBorders>
            <w:shd w:val="clear" w:color="auto" w:fill="BFBFBF" w:themeFill="background1" w:themeFillShade="BF"/>
          </w:tcPr>
          <w:p w14:paraId="62754E1E" w14:textId="77777777" w:rsidR="005655C4" w:rsidRPr="00D8629B" w:rsidRDefault="005655C4" w:rsidP="005655C4"/>
        </w:tc>
        <w:tc>
          <w:tcPr>
            <w:tcW w:w="2070" w:type="dxa"/>
            <w:tcBorders>
              <w:top w:val="single" w:sz="4" w:space="0" w:color="BFBFBF" w:themeColor="background1" w:themeShade="BF"/>
              <w:left w:val="single" w:sz="12" w:space="0" w:color="auto"/>
              <w:bottom w:val="single" w:sz="12" w:space="0" w:color="auto"/>
              <w:right w:val="single" w:sz="4" w:space="0" w:color="BFBFBF" w:themeColor="background1" w:themeShade="BF"/>
            </w:tcBorders>
          </w:tcPr>
          <w:p w14:paraId="4942B64E" w14:textId="77777777" w:rsidR="005655C4" w:rsidRPr="00D8629B" w:rsidRDefault="005655C4" w:rsidP="005655C4">
            <w:r w:rsidRPr="00D8629B">
              <w:t>MALE</w:t>
            </w:r>
          </w:p>
        </w:tc>
        <w:tc>
          <w:tcPr>
            <w:tcW w:w="1605" w:type="dxa"/>
            <w:tcBorders>
              <w:top w:val="single" w:sz="4" w:space="0" w:color="BFBFBF" w:themeColor="background1" w:themeShade="BF"/>
              <w:left w:val="single" w:sz="4" w:space="0" w:color="BFBFBF" w:themeColor="background1" w:themeShade="BF"/>
              <w:bottom w:val="single" w:sz="12" w:space="0" w:color="auto"/>
              <w:right w:val="single" w:sz="12" w:space="0" w:color="auto"/>
            </w:tcBorders>
          </w:tcPr>
          <w:p w14:paraId="1F58AD46" w14:textId="3BC06F0C" w:rsidR="005655C4" w:rsidRPr="00D8629B" w:rsidRDefault="00D8629B" w:rsidP="00214F6F">
            <w:pPr>
              <w:jc w:val="center"/>
            </w:pPr>
            <w:r w:rsidRPr="00D8629B">
              <w:t>10</w:t>
            </w:r>
          </w:p>
        </w:tc>
      </w:tr>
    </w:tbl>
    <w:tbl>
      <w:tblPr>
        <w:tblStyle w:val="TableGridLight"/>
        <w:tblpPr w:leftFromText="180" w:rightFromText="180" w:vertAnchor="text" w:horzAnchor="margin" w:tblpXSpec="center" w:tblpY="204"/>
        <w:tblW w:w="5535" w:type="pct"/>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2055"/>
        <w:gridCol w:w="991"/>
        <w:gridCol w:w="989"/>
        <w:gridCol w:w="630"/>
        <w:gridCol w:w="630"/>
        <w:gridCol w:w="630"/>
        <w:gridCol w:w="539"/>
        <w:gridCol w:w="767"/>
        <w:gridCol w:w="551"/>
        <w:gridCol w:w="551"/>
        <w:gridCol w:w="551"/>
        <w:gridCol w:w="506"/>
        <w:gridCol w:w="779"/>
      </w:tblGrid>
      <w:tr w:rsidR="009A7875" w:rsidRPr="00784174" w14:paraId="4FA7FA44" w14:textId="77777777" w:rsidTr="009A7875">
        <w:tc>
          <w:tcPr>
            <w:tcW w:w="5000" w:type="pct"/>
            <w:gridSpan w:val="13"/>
            <w:tcBorders>
              <w:top w:val="single" w:sz="12" w:space="0" w:color="000000" w:themeColor="text1"/>
              <w:bottom w:val="single" w:sz="12" w:space="0" w:color="000000" w:themeColor="text1"/>
            </w:tcBorders>
          </w:tcPr>
          <w:p w14:paraId="0BE0F1C6" w14:textId="7C4EF03D" w:rsidR="009A7875" w:rsidRPr="00784174" w:rsidRDefault="009A7875" w:rsidP="00AE669D">
            <w:pPr>
              <w:rPr>
                <w:b/>
                <w:highlight w:val="yellow"/>
              </w:rPr>
            </w:pPr>
            <w:bookmarkStart w:id="26" w:name="_Hlk43817943"/>
            <w:r w:rsidRPr="00D8629B">
              <w:rPr>
                <w:b/>
                <w:color w:val="577188" w:themeColor="accent1" w:themeShade="BF"/>
              </w:rPr>
              <w:t>Number of Males in Detention - Charges by Race</w:t>
            </w:r>
          </w:p>
        </w:tc>
      </w:tr>
      <w:tr w:rsidR="009A7875" w:rsidRPr="00D8629B" w14:paraId="7C1C5AA4" w14:textId="77777777" w:rsidTr="009A7875">
        <w:tc>
          <w:tcPr>
            <w:tcW w:w="1010" w:type="pct"/>
            <w:tcBorders>
              <w:top w:val="single" w:sz="12" w:space="0" w:color="000000" w:themeColor="text1"/>
              <w:bottom w:val="single" w:sz="12" w:space="0" w:color="000000" w:themeColor="text1"/>
            </w:tcBorders>
          </w:tcPr>
          <w:p w14:paraId="7A38EB86" w14:textId="77777777" w:rsidR="009A7875" w:rsidRPr="00D8629B" w:rsidRDefault="009A7875" w:rsidP="003623E0">
            <w:pPr>
              <w:jc w:val="center"/>
              <w:rPr>
                <w:b/>
              </w:rPr>
            </w:pPr>
            <w:r w:rsidRPr="00D8629B">
              <w:rPr>
                <w:b/>
              </w:rPr>
              <w:t>RACE</w:t>
            </w:r>
          </w:p>
        </w:tc>
        <w:tc>
          <w:tcPr>
            <w:tcW w:w="487" w:type="pct"/>
            <w:tcBorders>
              <w:top w:val="single" w:sz="12" w:space="0" w:color="000000" w:themeColor="text1"/>
              <w:bottom w:val="single" w:sz="12" w:space="0" w:color="000000" w:themeColor="text1"/>
            </w:tcBorders>
          </w:tcPr>
          <w:p w14:paraId="6E25B6ED" w14:textId="56C48126" w:rsidR="009A7875" w:rsidRPr="00D8629B" w:rsidRDefault="009A7875" w:rsidP="003623E0">
            <w:pPr>
              <w:jc w:val="center"/>
              <w:rPr>
                <w:b/>
              </w:rPr>
            </w:pPr>
            <w:r w:rsidRPr="00D8629B">
              <w:rPr>
                <w:b/>
              </w:rPr>
              <w:t>UNCL.</w:t>
            </w:r>
          </w:p>
        </w:tc>
        <w:tc>
          <w:tcPr>
            <w:tcW w:w="486" w:type="pct"/>
            <w:tcBorders>
              <w:top w:val="single" w:sz="12" w:space="0" w:color="000000" w:themeColor="text1"/>
              <w:bottom w:val="single" w:sz="12" w:space="0" w:color="000000" w:themeColor="text1"/>
            </w:tcBorders>
          </w:tcPr>
          <w:p w14:paraId="74B0784D" w14:textId="2BD38F1B" w:rsidR="009A7875" w:rsidRPr="00D8629B" w:rsidRDefault="009A7875" w:rsidP="003623E0">
            <w:pPr>
              <w:jc w:val="center"/>
              <w:rPr>
                <w:b/>
              </w:rPr>
            </w:pPr>
            <w:r w:rsidRPr="00D8629B">
              <w:rPr>
                <w:b/>
              </w:rPr>
              <w:t>UNRULY</w:t>
            </w:r>
          </w:p>
        </w:tc>
        <w:tc>
          <w:tcPr>
            <w:tcW w:w="310" w:type="pct"/>
            <w:tcBorders>
              <w:top w:val="single" w:sz="12" w:space="0" w:color="000000" w:themeColor="text1"/>
              <w:bottom w:val="single" w:sz="12" w:space="0" w:color="000000" w:themeColor="text1"/>
            </w:tcBorders>
          </w:tcPr>
          <w:p w14:paraId="31040F4B" w14:textId="77777777" w:rsidR="009A7875" w:rsidRPr="00D8629B" w:rsidRDefault="009A7875" w:rsidP="003623E0">
            <w:pPr>
              <w:jc w:val="center"/>
              <w:rPr>
                <w:b/>
              </w:rPr>
            </w:pPr>
            <w:r w:rsidRPr="00D8629B">
              <w:rPr>
                <w:b/>
              </w:rPr>
              <w:t>MM</w:t>
            </w:r>
          </w:p>
        </w:tc>
        <w:tc>
          <w:tcPr>
            <w:tcW w:w="310" w:type="pct"/>
            <w:tcBorders>
              <w:top w:val="single" w:sz="12" w:space="0" w:color="000000" w:themeColor="text1"/>
              <w:bottom w:val="single" w:sz="12" w:space="0" w:color="000000" w:themeColor="text1"/>
            </w:tcBorders>
          </w:tcPr>
          <w:p w14:paraId="03CB8AB0" w14:textId="77777777" w:rsidR="009A7875" w:rsidRPr="00D8629B" w:rsidRDefault="009A7875" w:rsidP="003623E0">
            <w:pPr>
              <w:jc w:val="center"/>
              <w:rPr>
                <w:b/>
              </w:rPr>
            </w:pPr>
            <w:r w:rsidRPr="00D8629B">
              <w:rPr>
                <w:b/>
              </w:rPr>
              <w:t>M1</w:t>
            </w:r>
          </w:p>
        </w:tc>
        <w:tc>
          <w:tcPr>
            <w:tcW w:w="310" w:type="pct"/>
            <w:tcBorders>
              <w:top w:val="single" w:sz="12" w:space="0" w:color="000000" w:themeColor="text1"/>
              <w:bottom w:val="single" w:sz="12" w:space="0" w:color="000000" w:themeColor="text1"/>
            </w:tcBorders>
          </w:tcPr>
          <w:p w14:paraId="32943EA1" w14:textId="77777777" w:rsidR="009A7875" w:rsidRPr="00D8629B" w:rsidRDefault="009A7875" w:rsidP="003623E0">
            <w:pPr>
              <w:jc w:val="center"/>
              <w:rPr>
                <w:b/>
              </w:rPr>
            </w:pPr>
            <w:r w:rsidRPr="00D8629B">
              <w:rPr>
                <w:b/>
              </w:rPr>
              <w:t>M2</w:t>
            </w:r>
          </w:p>
        </w:tc>
        <w:tc>
          <w:tcPr>
            <w:tcW w:w="265" w:type="pct"/>
            <w:tcBorders>
              <w:top w:val="single" w:sz="12" w:space="0" w:color="000000" w:themeColor="text1"/>
              <w:bottom w:val="single" w:sz="12" w:space="0" w:color="000000" w:themeColor="text1"/>
            </w:tcBorders>
          </w:tcPr>
          <w:p w14:paraId="7C338545" w14:textId="77777777" w:rsidR="009A7875" w:rsidRPr="00D8629B" w:rsidRDefault="009A7875" w:rsidP="003623E0">
            <w:pPr>
              <w:jc w:val="center"/>
              <w:rPr>
                <w:b/>
              </w:rPr>
            </w:pPr>
            <w:r w:rsidRPr="00D8629B">
              <w:rPr>
                <w:b/>
              </w:rPr>
              <w:t>M3</w:t>
            </w:r>
          </w:p>
        </w:tc>
        <w:tc>
          <w:tcPr>
            <w:tcW w:w="377" w:type="pct"/>
            <w:tcBorders>
              <w:top w:val="single" w:sz="12" w:space="0" w:color="000000" w:themeColor="text1"/>
              <w:bottom w:val="single" w:sz="12" w:space="0" w:color="000000" w:themeColor="text1"/>
            </w:tcBorders>
          </w:tcPr>
          <w:p w14:paraId="5F8C9FA6" w14:textId="77777777" w:rsidR="009A7875" w:rsidRPr="00D8629B" w:rsidRDefault="009A7875" w:rsidP="003623E0">
            <w:pPr>
              <w:jc w:val="center"/>
              <w:rPr>
                <w:b/>
              </w:rPr>
            </w:pPr>
            <w:r w:rsidRPr="00D8629B">
              <w:rPr>
                <w:b/>
              </w:rPr>
              <w:t>M4</w:t>
            </w:r>
          </w:p>
        </w:tc>
        <w:tc>
          <w:tcPr>
            <w:tcW w:w="271" w:type="pct"/>
            <w:tcBorders>
              <w:top w:val="single" w:sz="12" w:space="0" w:color="000000" w:themeColor="text1"/>
              <w:bottom w:val="single" w:sz="12" w:space="0" w:color="000000" w:themeColor="text1"/>
            </w:tcBorders>
          </w:tcPr>
          <w:p w14:paraId="30D59F9D" w14:textId="77777777" w:rsidR="009A7875" w:rsidRPr="00D8629B" w:rsidRDefault="009A7875" w:rsidP="003623E0">
            <w:pPr>
              <w:jc w:val="center"/>
              <w:rPr>
                <w:b/>
              </w:rPr>
            </w:pPr>
            <w:r w:rsidRPr="00D8629B">
              <w:rPr>
                <w:b/>
              </w:rPr>
              <w:t>F1</w:t>
            </w:r>
          </w:p>
        </w:tc>
        <w:tc>
          <w:tcPr>
            <w:tcW w:w="271" w:type="pct"/>
            <w:tcBorders>
              <w:top w:val="single" w:sz="12" w:space="0" w:color="000000" w:themeColor="text1"/>
              <w:bottom w:val="single" w:sz="12" w:space="0" w:color="000000" w:themeColor="text1"/>
            </w:tcBorders>
          </w:tcPr>
          <w:p w14:paraId="0E590AA0" w14:textId="77777777" w:rsidR="009A7875" w:rsidRPr="00D8629B" w:rsidRDefault="009A7875" w:rsidP="003623E0">
            <w:pPr>
              <w:jc w:val="center"/>
              <w:rPr>
                <w:b/>
              </w:rPr>
            </w:pPr>
            <w:r w:rsidRPr="00D8629B">
              <w:rPr>
                <w:b/>
              </w:rPr>
              <w:t>F2</w:t>
            </w:r>
          </w:p>
        </w:tc>
        <w:tc>
          <w:tcPr>
            <w:tcW w:w="271" w:type="pct"/>
            <w:tcBorders>
              <w:top w:val="single" w:sz="12" w:space="0" w:color="000000" w:themeColor="text1"/>
              <w:bottom w:val="single" w:sz="12" w:space="0" w:color="000000" w:themeColor="text1"/>
            </w:tcBorders>
          </w:tcPr>
          <w:p w14:paraId="08F965A2" w14:textId="77777777" w:rsidR="009A7875" w:rsidRPr="00D8629B" w:rsidRDefault="009A7875" w:rsidP="003623E0">
            <w:pPr>
              <w:jc w:val="center"/>
              <w:rPr>
                <w:b/>
              </w:rPr>
            </w:pPr>
            <w:r w:rsidRPr="00D8629B">
              <w:rPr>
                <w:b/>
              </w:rPr>
              <w:t>F3</w:t>
            </w:r>
          </w:p>
        </w:tc>
        <w:tc>
          <w:tcPr>
            <w:tcW w:w="249" w:type="pct"/>
            <w:tcBorders>
              <w:top w:val="single" w:sz="12" w:space="0" w:color="000000" w:themeColor="text1"/>
              <w:bottom w:val="single" w:sz="12" w:space="0" w:color="000000" w:themeColor="text1"/>
            </w:tcBorders>
          </w:tcPr>
          <w:p w14:paraId="61F9A4F7" w14:textId="0614EB24" w:rsidR="009A7875" w:rsidRPr="00D8629B" w:rsidRDefault="009A7875" w:rsidP="003623E0">
            <w:pPr>
              <w:jc w:val="center"/>
              <w:rPr>
                <w:b/>
              </w:rPr>
            </w:pPr>
            <w:r w:rsidRPr="00D8629B">
              <w:rPr>
                <w:b/>
              </w:rPr>
              <w:t>F4</w:t>
            </w:r>
          </w:p>
        </w:tc>
        <w:tc>
          <w:tcPr>
            <w:tcW w:w="383" w:type="pct"/>
            <w:tcBorders>
              <w:top w:val="single" w:sz="12" w:space="0" w:color="000000" w:themeColor="text1"/>
              <w:bottom w:val="single" w:sz="12" w:space="0" w:color="000000" w:themeColor="text1"/>
            </w:tcBorders>
          </w:tcPr>
          <w:p w14:paraId="62BCB298" w14:textId="69C91363" w:rsidR="009A7875" w:rsidRPr="00D8629B" w:rsidRDefault="009A7875" w:rsidP="003623E0">
            <w:pPr>
              <w:jc w:val="center"/>
              <w:rPr>
                <w:b/>
              </w:rPr>
            </w:pPr>
            <w:r w:rsidRPr="00D8629B">
              <w:rPr>
                <w:b/>
              </w:rPr>
              <w:t>F5</w:t>
            </w:r>
          </w:p>
        </w:tc>
      </w:tr>
      <w:tr w:rsidR="009A7875" w:rsidRPr="00D8629B" w14:paraId="1E4C804E" w14:textId="77777777" w:rsidTr="009A7875">
        <w:tc>
          <w:tcPr>
            <w:tcW w:w="1010" w:type="pct"/>
            <w:tcBorders>
              <w:top w:val="single" w:sz="12" w:space="0" w:color="000000" w:themeColor="text1"/>
            </w:tcBorders>
          </w:tcPr>
          <w:p w14:paraId="66CE3538" w14:textId="77777777" w:rsidR="009A7875" w:rsidRPr="00D8629B" w:rsidRDefault="009A7875" w:rsidP="003623E0">
            <w:r w:rsidRPr="00D8629B">
              <w:t>AFRICAN AMERICAN</w:t>
            </w:r>
          </w:p>
        </w:tc>
        <w:tc>
          <w:tcPr>
            <w:tcW w:w="487" w:type="pct"/>
            <w:tcBorders>
              <w:top w:val="single" w:sz="12" w:space="0" w:color="000000" w:themeColor="text1"/>
            </w:tcBorders>
          </w:tcPr>
          <w:p w14:paraId="4C921269" w14:textId="77777777" w:rsidR="009A7875" w:rsidRPr="00D8629B" w:rsidRDefault="009A7875" w:rsidP="003623E0">
            <w:pPr>
              <w:jc w:val="center"/>
            </w:pPr>
          </w:p>
        </w:tc>
        <w:tc>
          <w:tcPr>
            <w:tcW w:w="486" w:type="pct"/>
            <w:tcBorders>
              <w:top w:val="single" w:sz="12" w:space="0" w:color="000000" w:themeColor="text1"/>
            </w:tcBorders>
          </w:tcPr>
          <w:p w14:paraId="0FDC9810" w14:textId="37E7A42D" w:rsidR="009A7875" w:rsidRPr="00D8629B" w:rsidRDefault="009A7875" w:rsidP="003623E0">
            <w:pPr>
              <w:jc w:val="center"/>
            </w:pPr>
          </w:p>
        </w:tc>
        <w:tc>
          <w:tcPr>
            <w:tcW w:w="310" w:type="pct"/>
            <w:tcBorders>
              <w:top w:val="single" w:sz="12" w:space="0" w:color="000000" w:themeColor="text1"/>
            </w:tcBorders>
          </w:tcPr>
          <w:p w14:paraId="1CC254D0" w14:textId="23A4C576" w:rsidR="009A7875" w:rsidRPr="00D8629B" w:rsidRDefault="009A7875" w:rsidP="003623E0">
            <w:pPr>
              <w:jc w:val="center"/>
            </w:pPr>
          </w:p>
        </w:tc>
        <w:tc>
          <w:tcPr>
            <w:tcW w:w="310" w:type="pct"/>
            <w:tcBorders>
              <w:top w:val="single" w:sz="12" w:space="0" w:color="000000" w:themeColor="text1"/>
            </w:tcBorders>
          </w:tcPr>
          <w:p w14:paraId="663C6F79" w14:textId="6070FD2B" w:rsidR="009A7875" w:rsidRPr="00D8629B" w:rsidRDefault="00D8629B" w:rsidP="003623E0">
            <w:pPr>
              <w:jc w:val="center"/>
            </w:pPr>
            <w:r>
              <w:t>1</w:t>
            </w:r>
          </w:p>
        </w:tc>
        <w:tc>
          <w:tcPr>
            <w:tcW w:w="310" w:type="pct"/>
            <w:tcBorders>
              <w:top w:val="single" w:sz="12" w:space="0" w:color="000000" w:themeColor="text1"/>
            </w:tcBorders>
          </w:tcPr>
          <w:p w14:paraId="378D72D6" w14:textId="73AD25F0" w:rsidR="009A7875" w:rsidRPr="00D8629B" w:rsidRDefault="009A7875" w:rsidP="003623E0">
            <w:pPr>
              <w:jc w:val="center"/>
            </w:pPr>
          </w:p>
        </w:tc>
        <w:tc>
          <w:tcPr>
            <w:tcW w:w="265" w:type="pct"/>
            <w:tcBorders>
              <w:top w:val="single" w:sz="12" w:space="0" w:color="000000" w:themeColor="text1"/>
            </w:tcBorders>
          </w:tcPr>
          <w:p w14:paraId="487B5B93" w14:textId="3D72AEEA" w:rsidR="009A7875" w:rsidRPr="00D8629B" w:rsidRDefault="009A7875" w:rsidP="003623E0">
            <w:pPr>
              <w:jc w:val="center"/>
            </w:pPr>
          </w:p>
        </w:tc>
        <w:tc>
          <w:tcPr>
            <w:tcW w:w="377" w:type="pct"/>
            <w:tcBorders>
              <w:top w:val="single" w:sz="12" w:space="0" w:color="000000" w:themeColor="text1"/>
            </w:tcBorders>
          </w:tcPr>
          <w:p w14:paraId="3F74FC74" w14:textId="6FEEF67B" w:rsidR="009A7875" w:rsidRPr="00D8629B" w:rsidRDefault="009A7875" w:rsidP="003623E0">
            <w:pPr>
              <w:jc w:val="center"/>
            </w:pPr>
          </w:p>
        </w:tc>
        <w:tc>
          <w:tcPr>
            <w:tcW w:w="271" w:type="pct"/>
            <w:tcBorders>
              <w:top w:val="single" w:sz="12" w:space="0" w:color="000000" w:themeColor="text1"/>
            </w:tcBorders>
          </w:tcPr>
          <w:p w14:paraId="0605D71E" w14:textId="7F4E0A52" w:rsidR="009A7875" w:rsidRPr="00D8629B" w:rsidRDefault="009A7875" w:rsidP="003623E0">
            <w:pPr>
              <w:jc w:val="center"/>
            </w:pPr>
          </w:p>
        </w:tc>
        <w:tc>
          <w:tcPr>
            <w:tcW w:w="271" w:type="pct"/>
            <w:tcBorders>
              <w:top w:val="single" w:sz="12" w:space="0" w:color="000000" w:themeColor="text1"/>
            </w:tcBorders>
          </w:tcPr>
          <w:p w14:paraId="291A5FBC" w14:textId="0C01247C" w:rsidR="009A7875" w:rsidRPr="00D8629B" w:rsidRDefault="009A7875" w:rsidP="003623E0">
            <w:pPr>
              <w:jc w:val="center"/>
            </w:pPr>
          </w:p>
        </w:tc>
        <w:tc>
          <w:tcPr>
            <w:tcW w:w="271" w:type="pct"/>
            <w:tcBorders>
              <w:top w:val="single" w:sz="12" w:space="0" w:color="000000" w:themeColor="text1"/>
            </w:tcBorders>
          </w:tcPr>
          <w:p w14:paraId="73D76DDC" w14:textId="37C977BB" w:rsidR="009A7875" w:rsidRPr="00D8629B" w:rsidRDefault="009A7875" w:rsidP="003623E0">
            <w:pPr>
              <w:jc w:val="center"/>
            </w:pPr>
          </w:p>
        </w:tc>
        <w:tc>
          <w:tcPr>
            <w:tcW w:w="249" w:type="pct"/>
            <w:tcBorders>
              <w:top w:val="single" w:sz="12" w:space="0" w:color="000000" w:themeColor="text1"/>
            </w:tcBorders>
          </w:tcPr>
          <w:p w14:paraId="7AD037F3" w14:textId="4D62CF0D" w:rsidR="009A7875" w:rsidRPr="00D8629B" w:rsidRDefault="009A7875" w:rsidP="003623E0">
            <w:pPr>
              <w:jc w:val="center"/>
            </w:pPr>
          </w:p>
        </w:tc>
        <w:tc>
          <w:tcPr>
            <w:tcW w:w="383" w:type="pct"/>
            <w:tcBorders>
              <w:top w:val="single" w:sz="12" w:space="0" w:color="000000" w:themeColor="text1"/>
            </w:tcBorders>
          </w:tcPr>
          <w:p w14:paraId="2A9E8477" w14:textId="039EACF9" w:rsidR="009A7875" w:rsidRPr="00D8629B" w:rsidRDefault="009A7875" w:rsidP="003623E0">
            <w:pPr>
              <w:jc w:val="center"/>
            </w:pPr>
          </w:p>
        </w:tc>
      </w:tr>
      <w:tr w:rsidR="009A7875" w:rsidRPr="00D8629B" w14:paraId="5A970222" w14:textId="77777777" w:rsidTr="009A7875">
        <w:tc>
          <w:tcPr>
            <w:tcW w:w="1010" w:type="pct"/>
          </w:tcPr>
          <w:p w14:paraId="77E2F737" w14:textId="77777777" w:rsidR="009A7875" w:rsidRPr="00D8629B" w:rsidRDefault="009A7875" w:rsidP="003623E0">
            <w:r w:rsidRPr="00D8629B">
              <w:t>CAUCASIAN</w:t>
            </w:r>
          </w:p>
        </w:tc>
        <w:tc>
          <w:tcPr>
            <w:tcW w:w="487" w:type="pct"/>
          </w:tcPr>
          <w:p w14:paraId="186A642D" w14:textId="37FFDCE4" w:rsidR="009A7875" w:rsidRPr="00D8629B" w:rsidRDefault="00D8629B" w:rsidP="003623E0">
            <w:pPr>
              <w:jc w:val="center"/>
            </w:pPr>
            <w:r>
              <w:t>0</w:t>
            </w:r>
          </w:p>
        </w:tc>
        <w:tc>
          <w:tcPr>
            <w:tcW w:w="486" w:type="pct"/>
          </w:tcPr>
          <w:p w14:paraId="5932F2BD" w14:textId="715882D3" w:rsidR="009A7875" w:rsidRPr="00D8629B" w:rsidRDefault="00061B48" w:rsidP="003623E0">
            <w:pPr>
              <w:jc w:val="center"/>
            </w:pPr>
            <w:r w:rsidRPr="00D8629B">
              <w:t>1</w:t>
            </w:r>
          </w:p>
        </w:tc>
        <w:tc>
          <w:tcPr>
            <w:tcW w:w="310" w:type="pct"/>
          </w:tcPr>
          <w:p w14:paraId="12971CF2" w14:textId="6DC9F742" w:rsidR="009A7875" w:rsidRPr="00D8629B" w:rsidRDefault="00D8629B" w:rsidP="003623E0">
            <w:pPr>
              <w:jc w:val="center"/>
            </w:pPr>
            <w:r>
              <w:t>1</w:t>
            </w:r>
          </w:p>
        </w:tc>
        <w:tc>
          <w:tcPr>
            <w:tcW w:w="310" w:type="pct"/>
          </w:tcPr>
          <w:p w14:paraId="4A3E330D" w14:textId="6EDA28A9" w:rsidR="009A7875" w:rsidRPr="00D8629B" w:rsidRDefault="00D8629B" w:rsidP="003623E0">
            <w:pPr>
              <w:jc w:val="center"/>
            </w:pPr>
            <w:r>
              <w:t>8</w:t>
            </w:r>
          </w:p>
        </w:tc>
        <w:tc>
          <w:tcPr>
            <w:tcW w:w="310" w:type="pct"/>
          </w:tcPr>
          <w:p w14:paraId="4F3949F8" w14:textId="14C90368" w:rsidR="009A7875" w:rsidRPr="00D8629B" w:rsidRDefault="009A7875" w:rsidP="003623E0">
            <w:pPr>
              <w:jc w:val="center"/>
            </w:pPr>
          </w:p>
        </w:tc>
        <w:tc>
          <w:tcPr>
            <w:tcW w:w="265" w:type="pct"/>
          </w:tcPr>
          <w:p w14:paraId="63D79D89" w14:textId="5DF0268C" w:rsidR="009A7875" w:rsidRPr="00D8629B" w:rsidRDefault="009A7875" w:rsidP="003623E0">
            <w:pPr>
              <w:jc w:val="center"/>
            </w:pPr>
          </w:p>
        </w:tc>
        <w:tc>
          <w:tcPr>
            <w:tcW w:w="377" w:type="pct"/>
          </w:tcPr>
          <w:p w14:paraId="61C386EE" w14:textId="4256D89A" w:rsidR="009A7875" w:rsidRPr="00D8629B" w:rsidRDefault="00D8629B" w:rsidP="003623E0">
            <w:pPr>
              <w:jc w:val="center"/>
            </w:pPr>
            <w:r>
              <w:t>1</w:t>
            </w:r>
          </w:p>
        </w:tc>
        <w:tc>
          <w:tcPr>
            <w:tcW w:w="271" w:type="pct"/>
          </w:tcPr>
          <w:p w14:paraId="251C4376" w14:textId="6C38735C" w:rsidR="009A7875" w:rsidRPr="00D8629B" w:rsidRDefault="00061B48" w:rsidP="003623E0">
            <w:pPr>
              <w:jc w:val="center"/>
            </w:pPr>
            <w:r w:rsidRPr="00D8629B">
              <w:t>1</w:t>
            </w:r>
          </w:p>
        </w:tc>
        <w:tc>
          <w:tcPr>
            <w:tcW w:w="271" w:type="pct"/>
          </w:tcPr>
          <w:p w14:paraId="4854C807" w14:textId="18C05381" w:rsidR="009A7875" w:rsidRPr="00D8629B" w:rsidRDefault="00D8629B" w:rsidP="003623E0">
            <w:pPr>
              <w:jc w:val="center"/>
            </w:pPr>
            <w:r>
              <w:t>1</w:t>
            </w:r>
          </w:p>
        </w:tc>
        <w:tc>
          <w:tcPr>
            <w:tcW w:w="271" w:type="pct"/>
          </w:tcPr>
          <w:p w14:paraId="778A9D4A" w14:textId="25504140" w:rsidR="009A7875" w:rsidRPr="00D8629B" w:rsidRDefault="00D8629B" w:rsidP="003623E0">
            <w:pPr>
              <w:jc w:val="center"/>
            </w:pPr>
            <w:r>
              <w:t>1</w:t>
            </w:r>
          </w:p>
        </w:tc>
        <w:tc>
          <w:tcPr>
            <w:tcW w:w="249" w:type="pct"/>
          </w:tcPr>
          <w:p w14:paraId="7E444FB0" w14:textId="12E3EF5F" w:rsidR="009A7875" w:rsidRPr="00D8629B" w:rsidRDefault="009A7875" w:rsidP="003623E0">
            <w:pPr>
              <w:jc w:val="center"/>
            </w:pPr>
          </w:p>
        </w:tc>
        <w:tc>
          <w:tcPr>
            <w:tcW w:w="383" w:type="pct"/>
          </w:tcPr>
          <w:p w14:paraId="1BC11D8A" w14:textId="486006EA" w:rsidR="009A7875" w:rsidRPr="00D8629B" w:rsidRDefault="00D8629B" w:rsidP="003623E0">
            <w:pPr>
              <w:jc w:val="center"/>
            </w:pPr>
            <w:r>
              <w:t>7</w:t>
            </w:r>
          </w:p>
        </w:tc>
      </w:tr>
      <w:tr w:rsidR="009A7875" w:rsidRPr="00D8629B" w14:paraId="3723108E" w14:textId="77777777" w:rsidTr="009A7875">
        <w:tc>
          <w:tcPr>
            <w:tcW w:w="1010" w:type="pct"/>
          </w:tcPr>
          <w:p w14:paraId="6E39CBBC" w14:textId="77777777" w:rsidR="009A7875" w:rsidRPr="00D8629B" w:rsidRDefault="009A7875" w:rsidP="003623E0">
            <w:r w:rsidRPr="00D8629B">
              <w:t>HISPANIC</w:t>
            </w:r>
          </w:p>
        </w:tc>
        <w:tc>
          <w:tcPr>
            <w:tcW w:w="487" w:type="pct"/>
          </w:tcPr>
          <w:p w14:paraId="29504AF4" w14:textId="77777777" w:rsidR="009A7875" w:rsidRPr="00D8629B" w:rsidRDefault="009A7875" w:rsidP="003623E0">
            <w:pPr>
              <w:jc w:val="center"/>
            </w:pPr>
          </w:p>
        </w:tc>
        <w:tc>
          <w:tcPr>
            <w:tcW w:w="486" w:type="pct"/>
          </w:tcPr>
          <w:p w14:paraId="3A49CF07" w14:textId="4491D2C9" w:rsidR="009A7875" w:rsidRPr="00D8629B" w:rsidRDefault="009A7875" w:rsidP="003623E0">
            <w:pPr>
              <w:jc w:val="center"/>
            </w:pPr>
          </w:p>
        </w:tc>
        <w:tc>
          <w:tcPr>
            <w:tcW w:w="310" w:type="pct"/>
          </w:tcPr>
          <w:p w14:paraId="3C981064" w14:textId="5778529A" w:rsidR="009A7875" w:rsidRPr="00D8629B" w:rsidRDefault="009A7875" w:rsidP="003623E0">
            <w:pPr>
              <w:jc w:val="center"/>
            </w:pPr>
          </w:p>
        </w:tc>
        <w:tc>
          <w:tcPr>
            <w:tcW w:w="310" w:type="pct"/>
          </w:tcPr>
          <w:p w14:paraId="30B9A5CB" w14:textId="39186095" w:rsidR="009A7875" w:rsidRPr="00D8629B" w:rsidRDefault="009A7875" w:rsidP="003623E0">
            <w:pPr>
              <w:jc w:val="center"/>
            </w:pPr>
          </w:p>
        </w:tc>
        <w:tc>
          <w:tcPr>
            <w:tcW w:w="310" w:type="pct"/>
          </w:tcPr>
          <w:p w14:paraId="5D1A31F0" w14:textId="737A6242" w:rsidR="009A7875" w:rsidRPr="00D8629B" w:rsidRDefault="009A7875" w:rsidP="003623E0">
            <w:pPr>
              <w:jc w:val="center"/>
            </w:pPr>
          </w:p>
        </w:tc>
        <w:tc>
          <w:tcPr>
            <w:tcW w:w="265" w:type="pct"/>
          </w:tcPr>
          <w:p w14:paraId="50FAB22E" w14:textId="51A9A060" w:rsidR="009A7875" w:rsidRPr="00D8629B" w:rsidRDefault="009A7875" w:rsidP="003623E0">
            <w:pPr>
              <w:jc w:val="center"/>
            </w:pPr>
          </w:p>
        </w:tc>
        <w:tc>
          <w:tcPr>
            <w:tcW w:w="377" w:type="pct"/>
          </w:tcPr>
          <w:p w14:paraId="3C92816D" w14:textId="27D280F3" w:rsidR="009A7875" w:rsidRPr="00D8629B" w:rsidRDefault="009A7875" w:rsidP="003623E0">
            <w:pPr>
              <w:jc w:val="center"/>
            </w:pPr>
          </w:p>
        </w:tc>
        <w:tc>
          <w:tcPr>
            <w:tcW w:w="271" w:type="pct"/>
          </w:tcPr>
          <w:p w14:paraId="5B7C0FF5" w14:textId="41BDC244" w:rsidR="009A7875" w:rsidRPr="00D8629B" w:rsidRDefault="009A7875" w:rsidP="003623E0">
            <w:pPr>
              <w:jc w:val="center"/>
            </w:pPr>
          </w:p>
        </w:tc>
        <w:tc>
          <w:tcPr>
            <w:tcW w:w="271" w:type="pct"/>
          </w:tcPr>
          <w:p w14:paraId="417D1048" w14:textId="796C1064" w:rsidR="009A7875" w:rsidRPr="00D8629B" w:rsidRDefault="009A7875" w:rsidP="003623E0">
            <w:pPr>
              <w:jc w:val="center"/>
            </w:pPr>
          </w:p>
        </w:tc>
        <w:tc>
          <w:tcPr>
            <w:tcW w:w="271" w:type="pct"/>
          </w:tcPr>
          <w:p w14:paraId="75E671AB" w14:textId="276F71C3" w:rsidR="009A7875" w:rsidRPr="00D8629B" w:rsidRDefault="009A7875" w:rsidP="003623E0">
            <w:pPr>
              <w:jc w:val="center"/>
            </w:pPr>
          </w:p>
        </w:tc>
        <w:tc>
          <w:tcPr>
            <w:tcW w:w="249" w:type="pct"/>
          </w:tcPr>
          <w:p w14:paraId="55586972" w14:textId="755DB82C" w:rsidR="009A7875" w:rsidRPr="00D8629B" w:rsidRDefault="009A7875" w:rsidP="003623E0">
            <w:pPr>
              <w:jc w:val="center"/>
            </w:pPr>
          </w:p>
        </w:tc>
        <w:tc>
          <w:tcPr>
            <w:tcW w:w="383" w:type="pct"/>
          </w:tcPr>
          <w:p w14:paraId="24A3B352" w14:textId="66375FA9" w:rsidR="009A7875" w:rsidRPr="00D8629B" w:rsidRDefault="009A7875" w:rsidP="003623E0">
            <w:pPr>
              <w:jc w:val="center"/>
            </w:pPr>
          </w:p>
        </w:tc>
      </w:tr>
    </w:tbl>
    <w:p w14:paraId="573EE12A" w14:textId="77777777" w:rsidR="001D48A4" w:rsidRPr="00D8629B" w:rsidRDefault="001D48A4" w:rsidP="001D48A4">
      <w:pPr>
        <w:spacing w:before="0" w:after="0" w:line="240" w:lineRule="auto"/>
        <w:contextualSpacing/>
      </w:pPr>
    </w:p>
    <w:tbl>
      <w:tblPr>
        <w:tblStyle w:val="TableGridLight"/>
        <w:tblpPr w:leftFromText="180" w:rightFromText="180" w:vertAnchor="text" w:tblpXSpec="center" w:tblpY="38"/>
        <w:tblW w:w="10155"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firstRow="1" w:lastRow="0" w:firstColumn="1" w:lastColumn="0" w:noHBand="0" w:noVBand="1"/>
      </w:tblPr>
      <w:tblGrid>
        <w:gridCol w:w="2055"/>
        <w:gridCol w:w="990"/>
        <w:gridCol w:w="990"/>
        <w:gridCol w:w="630"/>
        <w:gridCol w:w="630"/>
        <w:gridCol w:w="630"/>
        <w:gridCol w:w="540"/>
        <w:gridCol w:w="720"/>
        <w:gridCol w:w="540"/>
        <w:gridCol w:w="630"/>
        <w:gridCol w:w="630"/>
        <w:gridCol w:w="630"/>
        <w:gridCol w:w="540"/>
      </w:tblGrid>
      <w:tr w:rsidR="009A7875" w:rsidRPr="00D8629B" w14:paraId="1620D22F" w14:textId="77777777" w:rsidTr="009A7875">
        <w:tc>
          <w:tcPr>
            <w:tcW w:w="10155" w:type="dxa"/>
            <w:gridSpan w:val="13"/>
            <w:tcBorders>
              <w:top w:val="single" w:sz="12" w:space="0" w:color="000000" w:themeColor="text1"/>
              <w:bottom w:val="single" w:sz="12" w:space="0" w:color="000000" w:themeColor="text1"/>
            </w:tcBorders>
          </w:tcPr>
          <w:p w14:paraId="2250F056" w14:textId="742C5BAF" w:rsidR="009A7875" w:rsidRPr="00D8629B" w:rsidRDefault="009A7875" w:rsidP="00AE669D">
            <w:pPr>
              <w:rPr>
                <w:b/>
                <w:sz w:val="22"/>
              </w:rPr>
            </w:pPr>
            <w:r w:rsidRPr="00D8629B">
              <w:rPr>
                <w:b/>
                <w:color w:val="577188" w:themeColor="accent1" w:themeShade="BF"/>
                <w:sz w:val="22"/>
              </w:rPr>
              <w:t>Number of Females in Detention – Charges by Race</w:t>
            </w:r>
          </w:p>
        </w:tc>
      </w:tr>
      <w:tr w:rsidR="009A7875" w:rsidRPr="00D8629B" w14:paraId="23D74CC1" w14:textId="77777777" w:rsidTr="009A7875">
        <w:tc>
          <w:tcPr>
            <w:tcW w:w="2055" w:type="dxa"/>
            <w:tcBorders>
              <w:top w:val="single" w:sz="12" w:space="0" w:color="000000" w:themeColor="text1"/>
              <w:bottom w:val="single" w:sz="12" w:space="0" w:color="000000" w:themeColor="text1"/>
            </w:tcBorders>
          </w:tcPr>
          <w:p w14:paraId="042C1EBC" w14:textId="77777777" w:rsidR="009A7875" w:rsidRPr="00D8629B" w:rsidRDefault="009A7875" w:rsidP="003623E0">
            <w:pPr>
              <w:jc w:val="center"/>
              <w:rPr>
                <w:b/>
                <w:sz w:val="22"/>
              </w:rPr>
            </w:pPr>
            <w:r w:rsidRPr="00D8629B">
              <w:rPr>
                <w:b/>
                <w:sz w:val="22"/>
              </w:rPr>
              <w:t>RACE</w:t>
            </w:r>
          </w:p>
        </w:tc>
        <w:tc>
          <w:tcPr>
            <w:tcW w:w="990" w:type="dxa"/>
            <w:tcBorders>
              <w:top w:val="single" w:sz="12" w:space="0" w:color="000000" w:themeColor="text1"/>
              <w:bottom w:val="single" w:sz="12" w:space="0" w:color="000000" w:themeColor="text1"/>
            </w:tcBorders>
          </w:tcPr>
          <w:p w14:paraId="1C7A1346" w14:textId="4B475DF7" w:rsidR="009A7875" w:rsidRPr="00D8629B" w:rsidRDefault="009A7875" w:rsidP="003623E0">
            <w:pPr>
              <w:jc w:val="center"/>
              <w:rPr>
                <w:b/>
              </w:rPr>
            </w:pPr>
            <w:r w:rsidRPr="00D8629B">
              <w:rPr>
                <w:b/>
              </w:rPr>
              <w:t>UNCL.</w:t>
            </w:r>
          </w:p>
        </w:tc>
        <w:tc>
          <w:tcPr>
            <w:tcW w:w="990" w:type="dxa"/>
            <w:tcBorders>
              <w:top w:val="single" w:sz="12" w:space="0" w:color="000000" w:themeColor="text1"/>
              <w:bottom w:val="single" w:sz="12" w:space="0" w:color="000000" w:themeColor="text1"/>
            </w:tcBorders>
          </w:tcPr>
          <w:p w14:paraId="2BA3B49E" w14:textId="258C8FEC" w:rsidR="009A7875" w:rsidRPr="00D8629B" w:rsidRDefault="009A7875" w:rsidP="003623E0">
            <w:pPr>
              <w:jc w:val="center"/>
              <w:rPr>
                <w:b/>
              </w:rPr>
            </w:pPr>
            <w:r w:rsidRPr="00D8629B">
              <w:rPr>
                <w:b/>
              </w:rPr>
              <w:t>UNRULY</w:t>
            </w:r>
          </w:p>
        </w:tc>
        <w:tc>
          <w:tcPr>
            <w:tcW w:w="630" w:type="dxa"/>
            <w:tcBorders>
              <w:top w:val="single" w:sz="12" w:space="0" w:color="000000" w:themeColor="text1"/>
              <w:bottom w:val="single" w:sz="12" w:space="0" w:color="000000" w:themeColor="text1"/>
            </w:tcBorders>
          </w:tcPr>
          <w:p w14:paraId="4254CC38" w14:textId="77777777" w:rsidR="009A7875" w:rsidRPr="00D8629B" w:rsidRDefault="009A7875" w:rsidP="003623E0">
            <w:pPr>
              <w:jc w:val="center"/>
              <w:rPr>
                <w:b/>
              </w:rPr>
            </w:pPr>
            <w:r w:rsidRPr="00D8629B">
              <w:rPr>
                <w:b/>
              </w:rPr>
              <w:t>MM</w:t>
            </w:r>
          </w:p>
        </w:tc>
        <w:tc>
          <w:tcPr>
            <w:tcW w:w="630" w:type="dxa"/>
            <w:tcBorders>
              <w:top w:val="single" w:sz="12" w:space="0" w:color="000000" w:themeColor="text1"/>
              <w:bottom w:val="single" w:sz="12" w:space="0" w:color="000000" w:themeColor="text1"/>
            </w:tcBorders>
          </w:tcPr>
          <w:p w14:paraId="4A2B4A5F" w14:textId="77777777" w:rsidR="009A7875" w:rsidRPr="00D8629B" w:rsidRDefault="009A7875" w:rsidP="003623E0">
            <w:pPr>
              <w:jc w:val="center"/>
              <w:rPr>
                <w:b/>
              </w:rPr>
            </w:pPr>
            <w:r w:rsidRPr="00D8629B">
              <w:rPr>
                <w:b/>
              </w:rPr>
              <w:t>M1</w:t>
            </w:r>
          </w:p>
        </w:tc>
        <w:tc>
          <w:tcPr>
            <w:tcW w:w="630" w:type="dxa"/>
            <w:tcBorders>
              <w:top w:val="single" w:sz="12" w:space="0" w:color="000000" w:themeColor="text1"/>
              <w:bottom w:val="single" w:sz="12" w:space="0" w:color="000000" w:themeColor="text1"/>
            </w:tcBorders>
          </w:tcPr>
          <w:p w14:paraId="79D10A08" w14:textId="77777777" w:rsidR="009A7875" w:rsidRPr="00D8629B" w:rsidRDefault="009A7875" w:rsidP="003623E0">
            <w:pPr>
              <w:jc w:val="center"/>
              <w:rPr>
                <w:b/>
              </w:rPr>
            </w:pPr>
            <w:r w:rsidRPr="00D8629B">
              <w:rPr>
                <w:b/>
              </w:rPr>
              <w:t>M2</w:t>
            </w:r>
          </w:p>
        </w:tc>
        <w:tc>
          <w:tcPr>
            <w:tcW w:w="540" w:type="dxa"/>
            <w:tcBorders>
              <w:top w:val="single" w:sz="12" w:space="0" w:color="000000" w:themeColor="text1"/>
              <w:bottom w:val="single" w:sz="12" w:space="0" w:color="000000" w:themeColor="text1"/>
            </w:tcBorders>
          </w:tcPr>
          <w:p w14:paraId="637AC7D8" w14:textId="77777777" w:rsidR="009A7875" w:rsidRPr="00D8629B" w:rsidRDefault="009A7875" w:rsidP="003623E0">
            <w:pPr>
              <w:jc w:val="center"/>
              <w:rPr>
                <w:b/>
              </w:rPr>
            </w:pPr>
            <w:r w:rsidRPr="00D8629B">
              <w:rPr>
                <w:b/>
              </w:rPr>
              <w:t>M3</w:t>
            </w:r>
          </w:p>
        </w:tc>
        <w:tc>
          <w:tcPr>
            <w:tcW w:w="720" w:type="dxa"/>
            <w:tcBorders>
              <w:top w:val="single" w:sz="12" w:space="0" w:color="000000" w:themeColor="text1"/>
              <w:bottom w:val="single" w:sz="12" w:space="0" w:color="000000" w:themeColor="text1"/>
            </w:tcBorders>
          </w:tcPr>
          <w:p w14:paraId="78519BE2" w14:textId="77777777" w:rsidR="009A7875" w:rsidRPr="00D8629B" w:rsidRDefault="009A7875" w:rsidP="003623E0">
            <w:pPr>
              <w:jc w:val="center"/>
              <w:rPr>
                <w:b/>
              </w:rPr>
            </w:pPr>
            <w:r w:rsidRPr="00D8629B">
              <w:rPr>
                <w:b/>
              </w:rPr>
              <w:t>M4</w:t>
            </w:r>
          </w:p>
        </w:tc>
        <w:tc>
          <w:tcPr>
            <w:tcW w:w="540" w:type="dxa"/>
            <w:tcBorders>
              <w:top w:val="single" w:sz="12" w:space="0" w:color="000000" w:themeColor="text1"/>
              <w:bottom w:val="single" w:sz="12" w:space="0" w:color="000000" w:themeColor="text1"/>
            </w:tcBorders>
          </w:tcPr>
          <w:p w14:paraId="6DD614F3" w14:textId="77777777" w:rsidR="009A7875" w:rsidRPr="00D8629B" w:rsidRDefault="009A7875" w:rsidP="003623E0">
            <w:pPr>
              <w:jc w:val="center"/>
              <w:rPr>
                <w:b/>
              </w:rPr>
            </w:pPr>
            <w:r w:rsidRPr="00D8629B">
              <w:rPr>
                <w:b/>
              </w:rPr>
              <w:t>F1</w:t>
            </w:r>
          </w:p>
        </w:tc>
        <w:tc>
          <w:tcPr>
            <w:tcW w:w="630" w:type="dxa"/>
            <w:tcBorders>
              <w:top w:val="single" w:sz="12" w:space="0" w:color="000000" w:themeColor="text1"/>
              <w:bottom w:val="single" w:sz="12" w:space="0" w:color="000000" w:themeColor="text1"/>
            </w:tcBorders>
          </w:tcPr>
          <w:p w14:paraId="48EEA530" w14:textId="77777777" w:rsidR="009A7875" w:rsidRPr="00D8629B" w:rsidRDefault="009A7875" w:rsidP="003623E0">
            <w:pPr>
              <w:jc w:val="center"/>
              <w:rPr>
                <w:b/>
              </w:rPr>
            </w:pPr>
            <w:r w:rsidRPr="00D8629B">
              <w:rPr>
                <w:b/>
              </w:rPr>
              <w:t>F2</w:t>
            </w:r>
          </w:p>
        </w:tc>
        <w:tc>
          <w:tcPr>
            <w:tcW w:w="630" w:type="dxa"/>
            <w:tcBorders>
              <w:top w:val="single" w:sz="12" w:space="0" w:color="000000" w:themeColor="text1"/>
              <w:bottom w:val="single" w:sz="12" w:space="0" w:color="000000" w:themeColor="text1"/>
            </w:tcBorders>
          </w:tcPr>
          <w:p w14:paraId="06440678" w14:textId="77777777" w:rsidR="009A7875" w:rsidRPr="00D8629B" w:rsidRDefault="009A7875" w:rsidP="003623E0">
            <w:pPr>
              <w:jc w:val="center"/>
              <w:rPr>
                <w:b/>
              </w:rPr>
            </w:pPr>
            <w:r w:rsidRPr="00D8629B">
              <w:rPr>
                <w:b/>
              </w:rPr>
              <w:t>F3</w:t>
            </w:r>
          </w:p>
        </w:tc>
        <w:tc>
          <w:tcPr>
            <w:tcW w:w="630" w:type="dxa"/>
            <w:tcBorders>
              <w:top w:val="single" w:sz="12" w:space="0" w:color="000000" w:themeColor="text1"/>
              <w:bottom w:val="single" w:sz="12" w:space="0" w:color="000000" w:themeColor="text1"/>
            </w:tcBorders>
          </w:tcPr>
          <w:p w14:paraId="659855DA" w14:textId="2BA8AA32" w:rsidR="009A7875" w:rsidRPr="00D8629B" w:rsidRDefault="009A7875" w:rsidP="003623E0">
            <w:pPr>
              <w:jc w:val="center"/>
              <w:rPr>
                <w:b/>
              </w:rPr>
            </w:pPr>
            <w:r w:rsidRPr="00D8629B">
              <w:rPr>
                <w:b/>
              </w:rPr>
              <w:t>F4</w:t>
            </w:r>
          </w:p>
        </w:tc>
        <w:tc>
          <w:tcPr>
            <w:tcW w:w="540" w:type="dxa"/>
            <w:tcBorders>
              <w:top w:val="single" w:sz="12" w:space="0" w:color="000000" w:themeColor="text1"/>
              <w:bottom w:val="single" w:sz="12" w:space="0" w:color="000000" w:themeColor="text1"/>
            </w:tcBorders>
          </w:tcPr>
          <w:p w14:paraId="7AB8EFE0" w14:textId="2D9C7098" w:rsidR="009A7875" w:rsidRPr="00D8629B" w:rsidRDefault="009A7875" w:rsidP="003623E0">
            <w:pPr>
              <w:jc w:val="center"/>
              <w:rPr>
                <w:b/>
              </w:rPr>
            </w:pPr>
            <w:r w:rsidRPr="00D8629B">
              <w:rPr>
                <w:b/>
              </w:rPr>
              <w:t>F5</w:t>
            </w:r>
          </w:p>
        </w:tc>
      </w:tr>
      <w:tr w:rsidR="009A7875" w:rsidRPr="00D8629B" w14:paraId="2A06BA57" w14:textId="77777777" w:rsidTr="009A7875">
        <w:tc>
          <w:tcPr>
            <w:tcW w:w="2055" w:type="dxa"/>
            <w:tcBorders>
              <w:top w:val="single" w:sz="12" w:space="0" w:color="000000" w:themeColor="text1"/>
            </w:tcBorders>
          </w:tcPr>
          <w:p w14:paraId="15A83CA4" w14:textId="77777777" w:rsidR="009A7875" w:rsidRPr="00D8629B" w:rsidRDefault="009A7875" w:rsidP="003623E0">
            <w:r w:rsidRPr="00D8629B">
              <w:t>AFRICAN AMERICAN</w:t>
            </w:r>
          </w:p>
        </w:tc>
        <w:tc>
          <w:tcPr>
            <w:tcW w:w="990" w:type="dxa"/>
            <w:tcBorders>
              <w:top w:val="single" w:sz="12" w:space="0" w:color="000000" w:themeColor="text1"/>
            </w:tcBorders>
          </w:tcPr>
          <w:p w14:paraId="0E50DD4D" w14:textId="77777777" w:rsidR="009A7875" w:rsidRPr="00D8629B" w:rsidRDefault="009A7875" w:rsidP="003623E0">
            <w:pPr>
              <w:jc w:val="center"/>
            </w:pPr>
          </w:p>
        </w:tc>
        <w:tc>
          <w:tcPr>
            <w:tcW w:w="990" w:type="dxa"/>
            <w:tcBorders>
              <w:top w:val="single" w:sz="12" w:space="0" w:color="000000" w:themeColor="text1"/>
            </w:tcBorders>
          </w:tcPr>
          <w:p w14:paraId="722B1FB7" w14:textId="1242234C" w:rsidR="009A7875" w:rsidRPr="00D8629B" w:rsidRDefault="009A7875" w:rsidP="003623E0">
            <w:pPr>
              <w:jc w:val="center"/>
            </w:pPr>
          </w:p>
        </w:tc>
        <w:tc>
          <w:tcPr>
            <w:tcW w:w="630" w:type="dxa"/>
            <w:tcBorders>
              <w:top w:val="single" w:sz="12" w:space="0" w:color="000000" w:themeColor="text1"/>
            </w:tcBorders>
          </w:tcPr>
          <w:p w14:paraId="7B6C9BE6" w14:textId="22E4322E" w:rsidR="009A7875" w:rsidRPr="00D8629B" w:rsidRDefault="009A7875" w:rsidP="003623E0">
            <w:pPr>
              <w:jc w:val="center"/>
            </w:pPr>
          </w:p>
        </w:tc>
        <w:tc>
          <w:tcPr>
            <w:tcW w:w="630" w:type="dxa"/>
            <w:tcBorders>
              <w:top w:val="single" w:sz="12" w:space="0" w:color="000000" w:themeColor="text1"/>
            </w:tcBorders>
          </w:tcPr>
          <w:p w14:paraId="10A5C077" w14:textId="773E0F77" w:rsidR="009A7875" w:rsidRPr="00D8629B" w:rsidRDefault="009A7875" w:rsidP="003623E0">
            <w:pPr>
              <w:jc w:val="center"/>
            </w:pPr>
          </w:p>
        </w:tc>
        <w:tc>
          <w:tcPr>
            <w:tcW w:w="630" w:type="dxa"/>
            <w:tcBorders>
              <w:top w:val="single" w:sz="12" w:space="0" w:color="000000" w:themeColor="text1"/>
            </w:tcBorders>
          </w:tcPr>
          <w:p w14:paraId="41D55D16" w14:textId="20382051" w:rsidR="009A7875" w:rsidRPr="00D8629B" w:rsidRDefault="009A7875" w:rsidP="003623E0">
            <w:pPr>
              <w:jc w:val="center"/>
            </w:pPr>
          </w:p>
        </w:tc>
        <w:tc>
          <w:tcPr>
            <w:tcW w:w="540" w:type="dxa"/>
            <w:tcBorders>
              <w:top w:val="single" w:sz="12" w:space="0" w:color="000000" w:themeColor="text1"/>
            </w:tcBorders>
          </w:tcPr>
          <w:p w14:paraId="3160F640" w14:textId="5CF02403" w:rsidR="009A7875" w:rsidRPr="00D8629B" w:rsidRDefault="009A7875" w:rsidP="003623E0">
            <w:pPr>
              <w:jc w:val="center"/>
            </w:pPr>
          </w:p>
        </w:tc>
        <w:tc>
          <w:tcPr>
            <w:tcW w:w="720" w:type="dxa"/>
            <w:tcBorders>
              <w:top w:val="single" w:sz="12" w:space="0" w:color="000000" w:themeColor="text1"/>
            </w:tcBorders>
          </w:tcPr>
          <w:p w14:paraId="6FD3C63F" w14:textId="26F62330" w:rsidR="009A7875" w:rsidRPr="00D8629B" w:rsidRDefault="00D8629B" w:rsidP="003623E0">
            <w:pPr>
              <w:jc w:val="center"/>
            </w:pPr>
            <w:r>
              <w:t>1</w:t>
            </w:r>
          </w:p>
        </w:tc>
        <w:tc>
          <w:tcPr>
            <w:tcW w:w="540" w:type="dxa"/>
            <w:tcBorders>
              <w:top w:val="single" w:sz="12" w:space="0" w:color="000000" w:themeColor="text1"/>
            </w:tcBorders>
          </w:tcPr>
          <w:p w14:paraId="2A69464A" w14:textId="6A5CE319" w:rsidR="009A7875" w:rsidRPr="00D8629B" w:rsidRDefault="009A7875" w:rsidP="003623E0">
            <w:pPr>
              <w:jc w:val="center"/>
            </w:pPr>
          </w:p>
        </w:tc>
        <w:tc>
          <w:tcPr>
            <w:tcW w:w="630" w:type="dxa"/>
            <w:tcBorders>
              <w:top w:val="single" w:sz="12" w:space="0" w:color="000000" w:themeColor="text1"/>
            </w:tcBorders>
          </w:tcPr>
          <w:p w14:paraId="23BA51D6" w14:textId="48F4974B" w:rsidR="009A7875" w:rsidRPr="00D8629B" w:rsidRDefault="009A7875" w:rsidP="003623E0">
            <w:pPr>
              <w:jc w:val="center"/>
            </w:pPr>
          </w:p>
        </w:tc>
        <w:tc>
          <w:tcPr>
            <w:tcW w:w="630" w:type="dxa"/>
            <w:tcBorders>
              <w:top w:val="single" w:sz="12" w:space="0" w:color="000000" w:themeColor="text1"/>
            </w:tcBorders>
          </w:tcPr>
          <w:p w14:paraId="3DE24720" w14:textId="7936DE21" w:rsidR="009A7875" w:rsidRPr="00D8629B" w:rsidRDefault="009A7875" w:rsidP="003623E0">
            <w:pPr>
              <w:jc w:val="center"/>
            </w:pPr>
          </w:p>
        </w:tc>
        <w:tc>
          <w:tcPr>
            <w:tcW w:w="630" w:type="dxa"/>
            <w:tcBorders>
              <w:top w:val="single" w:sz="12" w:space="0" w:color="000000" w:themeColor="text1"/>
            </w:tcBorders>
          </w:tcPr>
          <w:p w14:paraId="650FBDA7" w14:textId="4DBA2554" w:rsidR="009A7875" w:rsidRPr="00D8629B" w:rsidRDefault="009A7875" w:rsidP="003623E0">
            <w:pPr>
              <w:jc w:val="center"/>
            </w:pPr>
          </w:p>
        </w:tc>
        <w:tc>
          <w:tcPr>
            <w:tcW w:w="540" w:type="dxa"/>
            <w:tcBorders>
              <w:top w:val="single" w:sz="12" w:space="0" w:color="000000" w:themeColor="text1"/>
            </w:tcBorders>
          </w:tcPr>
          <w:p w14:paraId="2CCF5BEF" w14:textId="0AB1453F" w:rsidR="009A7875" w:rsidRPr="00D8629B" w:rsidRDefault="009A7875" w:rsidP="003623E0">
            <w:pPr>
              <w:jc w:val="center"/>
            </w:pPr>
          </w:p>
        </w:tc>
      </w:tr>
      <w:tr w:rsidR="009A7875" w:rsidRPr="00D8629B" w14:paraId="7243F448" w14:textId="77777777" w:rsidTr="009A7875">
        <w:tc>
          <w:tcPr>
            <w:tcW w:w="2055" w:type="dxa"/>
          </w:tcPr>
          <w:p w14:paraId="5F275F44" w14:textId="77777777" w:rsidR="009A7875" w:rsidRPr="00D8629B" w:rsidRDefault="009A7875" w:rsidP="003623E0">
            <w:r w:rsidRPr="00D8629B">
              <w:t>CAUCASIAN</w:t>
            </w:r>
          </w:p>
        </w:tc>
        <w:tc>
          <w:tcPr>
            <w:tcW w:w="990" w:type="dxa"/>
          </w:tcPr>
          <w:p w14:paraId="5DAC91F3" w14:textId="4BB0BCA8" w:rsidR="009A7875" w:rsidRPr="00D8629B" w:rsidRDefault="009A7875" w:rsidP="003623E0">
            <w:pPr>
              <w:jc w:val="center"/>
            </w:pPr>
          </w:p>
        </w:tc>
        <w:tc>
          <w:tcPr>
            <w:tcW w:w="990" w:type="dxa"/>
          </w:tcPr>
          <w:p w14:paraId="047E8E5F" w14:textId="4333A2F9" w:rsidR="009A7875" w:rsidRPr="00D8629B" w:rsidRDefault="009A7875" w:rsidP="003623E0">
            <w:pPr>
              <w:jc w:val="center"/>
            </w:pPr>
          </w:p>
        </w:tc>
        <w:tc>
          <w:tcPr>
            <w:tcW w:w="630" w:type="dxa"/>
          </w:tcPr>
          <w:p w14:paraId="06287DC0" w14:textId="2F0011A2" w:rsidR="009A7875" w:rsidRPr="00D8629B" w:rsidRDefault="009A7875" w:rsidP="003623E0">
            <w:pPr>
              <w:jc w:val="center"/>
            </w:pPr>
          </w:p>
        </w:tc>
        <w:tc>
          <w:tcPr>
            <w:tcW w:w="630" w:type="dxa"/>
          </w:tcPr>
          <w:p w14:paraId="5A6CDACE" w14:textId="4A637BD2" w:rsidR="009A7875" w:rsidRPr="00D8629B" w:rsidRDefault="00D8629B" w:rsidP="003623E0">
            <w:pPr>
              <w:jc w:val="center"/>
            </w:pPr>
            <w:r>
              <w:t>6</w:t>
            </w:r>
          </w:p>
        </w:tc>
        <w:tc>
          <w:tcPr>
            <w:tcW w:w="630" w:type="dxa"/>
          </w:tcPr>
          <w:p w14:paraId="1D13098C" w14:textId="61868FE6" w:rsidR="009A7875" w:rsidRPr="00D8629B" w:rsidRDefault="009A7875" w:rsidP="003623E0">
            <w:pPr>
              <w:jc w:val="center"/>
            </w:pPr>
          </w:p>
        </w:tc>
        <w:tc>
          <w:tcPr>
            <w:tcW w:w="540" w:type="dxa"/>
          </w:tcPr>
          <w:p w14:paraId="7E620B3C" w14:textId="024B5794" w:rsidR="009A7875" w:rsidRPr="00D8629B" w:rsidRDefault="009A7875" w:rsidP="003623E0">
            <w:pPr>
              <w:jc w:val="center"/>
            </w:pPr>
          </w:p>
        </w:tc>
        <w:tc>
          <w:tcPr>
            <w:tcW w:w="720" w:type="dxa"/>
          </w:tcPr>
          <w:p w14:paraId="1255F2AA" w14:textId="429E2011" w:rsidR="009A7875" w:rsidRPr="00D8629B" w:rsidRDefault="009A7875" w:rsidP="003623E0">
            <w:pPr>
              <w:jc w:val="center"/>
            </w:pPr>
          </w:p>
        </w:tc>
        <w:tc>
          <w:tcPr>
            <w:tcW w:w="540" w:type="dxa"/>
          </w:tcPr>
          <w:p w14:paraId="064B0C99" w14:textId="7B30B52F" w:rsidR="009A7875" w:rsidRPr="00D8629B" w:rsidRDefault="009A7875" w:rsidP="003623E0">
            <w:pPr>
              <w:jc w:val="center"/>
            </w:pPr>
          </w:p>
        </w:tc>
        <w:tc>
          <w:tcPr>
            <w:tcW w:w="630" w:type="dxa"/>
          </w:tcPr>
          <w:p w14:paraId="082EFCD6" w14:textId="1BF85AC1" w:rsidR="009A7875" w:rsidRPr="00D8629B" w:rsidRDefault="009A7875" w:rsidP="003623E0">
            <w:pPr>
              <w:jc w:val="center"/>
            </w:pPr>
          </w:p>
        </w:tc>
        <w:tc>
          <w:tcPr>
            <w:tcW w:w="630" w:type="dxa"/>
          </w:tcPr>
          <w:p w14:paraId="0DA65A83" w14:textId="243C9147" w:rsidR="009A7875" w:rsidRPr="00D8629B" w:rsidRDefault="009A7875" w:rsidP="003623E0">
            <w:pPr>
              <w:jc w:val="center"/>
            </w:pPr>
          </w:p>
        </w:tc>
        <w:tc>
          <w:tcPr>
            <w:tcW w:w="630" w:type="dxa"/>
          </w:tcPr>
          <w:p w14:paraId="13E15C90" w14:textId="23B59EFE" w:rsidR="009A7875" w:rsidRPr="00D8629B" w:rsidRDefault="009A7875" w:rsidP="003623E0">
            <w:pPr>
              <w:jc w:val="center"/>
            </w:pPr>
          </w:p>
        </w:tc>
        <w:tc>
          <w:tcPr>
            <w:tcW w:w="540" w:type="dxa"/>
          </w:tcPr>
          <w:p w14:paraId="41EB12FB" w14:textId="16A3C47D" w:rsidR="009A7875" w:rsidRPr="00D8629B" w:rsidRDefault="009A7875" w:rsidP="003623E0">
            <w:pPr>
              <w:jc w:val="center"/>
            </w:pPr>
          </w:p>
        </w:tc>
      </w:tr>
      <w:tr w:rsidR="009A7875" w:rsidRPr="00D8629B" w14:paraId="58FB2CBC" w14:textId="77777777" w:rsidTr="009A7875">
        <w:tc>
          <w:tcPr>
            <w:tcW w:w="2055" w:type="dxa"/>
          </w:tcPr>
          <w:p w14:paraId="33FF6AD7" w14:textId="77777777" w:rsidR="009A7875" w:rsidRPr="00D8629B" w:rsidRDefault="009A7875" w:rsidP="003623E0">
            <w:r w:rsidRPr="00D8629B">
              <w:t>HISPANIC</w:t>
            </w:r>
          </w:p>
        </w:tc>
        <w:tc>
          <w:tcPr>
            <w:tcW w:w="990" w:type="dxa"/>
          </w:tcPr>
          <w:p w14:paraId="72823090" w14:textId="77777777" w:rsidR="009A7875" w:rsidRPr="00D8629B" w:rsidRDefault="009A7875" w:rsidP="003623E0">
            <w:pPr>
              <w:jc w:val="center"/>
            </w:pPr>
          </w:p>
        </w:tc>
        <w:tc>
          <w:tcPr>
            <w:tcW w:w="990" w:type="dxa"/>
          </w:tcPr>
          <w:p w14:paraId="68B2772B" w14:textId="40680B31" w:rsidR="009A7875" w:rsidRPr="00D8629B" w:rsidRDefault="009A7875" w:rsidP="003623E0">
            <w:pPr>
              <w:jc w:val="center"/>
            </w:pPr>
          </w:p>
        </w:tc>
        <w:tc>
          <w:tcPr>
            <w:tcW w:w="630" w:type="dxa"/>
          </w:tcPr>
          <w:p w14:paraId="2192AE40" w14:textId="5C55C57F" w:rsidR="009A7875" w:rsidRPr="00D8629B" w:rsidRDefault="009A7875" w:rsidP="003623E0">
            <w:pPr>
              <w:jc w:val="center"/>
            </w:pPr>
          </w:p>
        </w:tc>
        <w:tc>
          <w:tcPr>
            <w:tcW w:w="630" w:type="dxa"/>
          </w:tcPr>
          <w:p w14:paraId="133389DF" w14:textId="02FA6DDF" w:rsidR="009A7875" w:rsidRPr="00D8629B" w:rsidRDefault="009A7875" w:rsidP="003623E0">
            <w:pPr>
              <w:jc w:val="center"/>
            </w:pPr>
          </w:p>
        </w:tc>
        <w:tc>
          <w:tcPr>
            <w:tcW w:w="630" w:type="dxa"/>
          </w:tcPr>
          <w:p w14:paraId="3B3CE177" w14:textId="16CE4A05" w:rsidR="009A7875" w:rsidRPr="00D8629B" w:rsidRDefault="009A7875" w:rsidP="003623E0">
            <w:pPr>
              <w:jc w:val="center"/>
            </w:pPr>
          </w:p>
        </w:tc>
        <w:tc>
          <w:tcPr>
            <w:tcW w:w="540" w:type="dxa"/>
          </w:tcPr>
          <w:p w14:paraId="29A26793" w14:textId="7FF28B13" w:rsidR="009A7875" w:rsidRPr="00D8629B" w:rsidRDefault="009A7875" w:rsidP="003623E0">
            <w:pPr>
              <w:jc w:val="center"/>
            </w:pPr>
          </w:p>
        </w:tc>
        <w:tc>
          <w:tcPr>
            <w:tcW w:w="720" w:type="dxa"/>
          </w:tcPr>
          <w:p w14:paraId="566C47F8" w14:textId="0D7FEEA3" w:rsidR="009A7875" w:rsidRPr="00D8629B" w:rsidRDefault="009A7875" w:rsidP="003623E0">
            <w:pPr>
              <w:jc w:val="center"/>
            </w:pPr>
          </w:p>
        </w:tc>
        <w:tc>
          <w:tcPr>
            <w:tcW w:w="540" w:type="dxa"/>
          </w:tcPr>
          <w:p w14:paraId="1311DF92" w14:textId="26F7DA56" w:rsidR="009A7875" w:rsidRPr="00D8629B" w:rsidRDefault="009A7875" w:rsidP="003623E0">
            <w:pPr>
              <w:jc w:val="center"/>
            </w:pPr>
          </w:p>
        </w:tc>
        <w:tc>
          <w:tcPr>
            <w:tcW w:w="630" w:type="dxa"/>
          </w:tcPr>
          <w:p w14:paraId="2FBA9BC9" w14:textId="09D40CB3" w:rsidR="009A7875" w:rsidRPr="00D8629B" w:rsidRDefault="009A7875" w:rsidP="003623E0">
            <w:pPr>
              <w:jc w:val="center"/>
            </w:pPr>
          </w:p>
        </w:tc>
        <w:tc>
          <w:tcPr>
            <w:tcW w:w="630" w:type="dxa"/>
          </w:tcPr>
          <w:p w14:paraId="24F74D41" w14:textId="2F05BA97" w:rsidR="009A7875" w:rsidRPr="00D8629B" w:rsidRDefault="009A7875" w:rsidP="003623E0">
            <w:pPr>
              <w:jc w:val="center"/>
            </w:pPr>
          </w:p>
        </w:tc>
        <w:tc>
          <w:tcPr>
            <w:tcW w:w="630" w:type="dxa"/>
          </w:tcPr>
          <w:p w14:paraId="2F8A2C99" w14:textId="38D06D81" w:rsidR="009A7875" w:rsidRPr="00D8629B" w:rsidRDefault="009A7875" w:rsidP="003623E0">
            <w:pPr>
              <w:jc w:val="center"/>
            </w:pPr>
          </w:p>
        </w:tc>
        <w:tc>
          <w:tcPr>
            <w:tcW w:w="540" w:type="dxa"/>
          </w:tcPr>
          <w:p w14:paraId="3E5B8B48" w14:textId="283FF616" w:rsidR="009A7875" w:rsidRPr="00D8629B" w:rsidRDefault="009A7875" w:rsidP="003623E0">
            <w:pPr>
              <w:jc w:val="center"/>
            </w:pPr>
          </w:p>
        </w:tc>
      </w:tr>
      <w:bookmarkEnd w:id="26"/>
    </w:tbl>
    <w:p w14:paraId="36F0117F" w14:textId="77777777" w:rsidR="00EF3F9C" w:rsidRPr="00D8629B" w:rsidRDefault="00EF3F9C" w:rsidP="00F6754A">
      <w:pPr>
        <w:spacing w:before="0" w:after="0" w:line="240" w:lineRule="auto"/>
      </w:pPr>
    </w:p>
    <w:tbl>
      <w:tblPr>
        <w:tblStyle w:val="TableGridLight"/>
        <w:tblpPr w:leftFromText="180" w:rightFromText="180" w:vertAnchor="page" w:horzAnchor="margin" w:tblpXSpec="center" w:tblpY="6811"/>
        <w:tblW w:w="99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335"/>
        <w:gridCol w:w="2535"/>
        <w:gridCol w:w="754"/>
        <w:gridCol w:w="754"/>
        <w:gridCol w:w="755"/>
        <w:gridCol w:w="755"/>
        <w:gridCol w:w="754"/>
        <w:gridCol w:w="755"/>
        <w:gridCol w:w="755"/>
        <w:gridCol w:w="788"/>
      </w:tblGrid>
      <w:tr w:rsidR="00404D93" w:rsidRPr="00D8629B" w14:paraId="39A4356E" w14:textId="77777777" w:rsidTr="00816245">
        <w:tc>
          <w:tcPr>
            <w:tcW w:w="3870" w:type="dxa"/>
            <w:gridSpan w:val="2"/>
            <w:tcBorders>
              <w:top w:val="single" w:sz="12" w:space="0" w:color="000000" w:themeColor="text1"/>
              <w:bottom w:val="single" w:sz="12" w:space="0" w:color="000000" w:themeColor="text1"/>
            </w:tcBorders>
          </w:tcPr>
          <w:p w14:paraId="32DC0FE0" w14:textId="77777777" w:rsidR="00404D93" w:rsidRPr="00D8629B" w:rsidRDefault="00404D93" w:rsidP="003623E0">
            <w:pPr>
              <w:spacing w:before="0"/>
              <w:rPr>
                <w:b/>
                <w:shd w:val="clear" w:color="auto" w:fill="FFFFFF"/>
              </w:rPr>
            </w:pPr>
            <w:bookmarkStart w:id="27" w:name="_Hlk43814761"/>
            <w:r w:rsidRPr="00D8629B">
              <w:rPr>
                <w:b/>
                <w:shd w:val="clear" w:color="auto" w:fill="FFFFFF"/>
              </w:rPr>
              <w:t>Charge Level/Description</w:t>
            </w:r>
          </w:p>
        </w:tc>
        <w:tc>
          <w:tcPr>
            <w:tcW w:w="754" w:type="dxa"/>
            <w:tcBorders>
              <w:top w:val="single" w:sz="12" w:space="0" w:color="000000" w:themeColor="text1"/>
              <w:bottom w:val="single" w:sz="12" w:space="0" w:color="000000" w:themeColor="text1"/>
            </w:tcBorders>
          </w:tcPr>
          <w:p w14:paraId="2CECBE73" w14:textId="2449420A" w:rsidR="00404D93" w:rsidRPr="00D8629B" w:rsidRDefault="00D03810" w:rsidP="003623E0">
            <w:pPr>
              <w:spacing w:before="0"/>
              <w:jc w:val="center"/>
              <w:rPr>
                <w:b/>
                <w:shd w:val="clear" w:color="auto" w:fill="FFFFFF"/>
              </w:rPr>
            </w:pPr>
            <w:r w:rsidRPr="00D8629B">
              <w:rPr>
                <w:b/>
                <w:shd w:val="clear" w:color="auto" w:fill="FFFFFF"/>
              </w:rPr>
              <w:t>11</w:t>
            </w:r>
          </w:p>
        </w:tc>
        <w:tc>
          <w:tcPr>
            <w:tcW w:w="754" w:type="dxa"/>
            <w:tcBorders>
              <w:top w:val="single" w:sz="12" w:space="0" w:color="000000" w:themeColor="text1"/>
              <w:bottom w:val="single" w:sz="12" w:space="0" w:color="000000" w:themeColor="text1"/>
            </w:tcBorders>
          </w:tcPr>
          <w:p w14:paraId="3F59DCF1" w14:textId="02A9E8EE" w:rsidR="00404D93" w:rsidRPr="00D8629B" w:rsidRDefault="00404D93" w:rsidP="003623E0">
            <w:pPr>
              <w:spacing w:before="0"/>
              <w:jc w:val="center"/>
              <w:rPr>
                <w:b/>
                <w:shd w:val="clear" w:color="auto" w:fill="FFFFFF"/>
              </w:rPr>
            </w:pPr>
            <w:r w:rsidRPr="00D8629B">
              <w:rPr>
                <w:b/>
                <w:shd w:val="clear" w:color="auto" w:fill="FFFFFF"/>
              </w:rPr>
              <w:t>1</w:t>
            </w:r>
            <w:r w:rsidR="00D03810" w:rsidRPr="00D8629B">
              <w:rPr>
                <w:b/>
                <w:shd w:val="clear" w:color="auto" w:fill="FFFFFF"/>
              </w:rPr>
              <w:t>2</w:t>
            </w:r>
          </w:p>
        </w:tc>
        <w:tc>
          <w:tcPr>
            <w:tcW w:w="755" w:type="dxa"/>
            <w:tcBorders>
              <w:top w:val="single" w:sz="12" w:space="0" w:color="000000" w:themeColor="text1"/>
              <w:bottom w:val="single" w:sz="12" w:space="0" w:color="000000" w:themeColor="text1"/>
            </w:tcBorders>
          </w:tcPr>
          <w:p w14:paraId="757DD7D9" w14:textId="4993161C" w:rsidR="00404D93" w:rsidRPr="00D8629B" w:rsidRDefault="00404D93" w:rsidP="003623E0">
            <w:pPr>
              <w:spacing w:before="0"/>
              <w:jc w:val="center"/>
              <w:rPr>
                <w:b/>
                <w:shd w:val="clear" w:color="auto" w:fill="FFFFFF"/>
              </w:rPr>
            </w:pPr>
            <w:r w:rsidRPr="00D8629B">
              <w:rPr>
                <w:b/>
                <w:shd w:val="clear" w:color="auto" w:fill="FFFFFF"/>
              </w:rPr>
              <w:t>1</w:t>
            </w:r>
            <w:r w:rsidR="00D03810" w:rsidRPr="00D8629B">
              <w:rPr>
                <w:b/>
                <w:shd w:val="clear" w:color="auto" w:fill="FFFFFF"/>
              </w:rPr>
              <w:t>3</w:t>
            </w:r>
          </w:p>
        </w:tc>
        <w:tc>
          <w:tcPr>
            <w:tcW w:w="755" w:type="dxa"/>
            <w:tcBorders>
              <w:top w:val="single" w:sz="12" w:space="0" w:color="000000" w:themeColor="text1"/>
              <w:bottom w:val="single" w:sz="12" w:space="0" w:color="000000" w:themeColor="text1"/>
            </w:tcBorders>
          </w:tcPr>
          <w:p w14:paraId="77CE98EA" w14:textId="40788777" w:rsidR="00404D93" w:rsidRPr="00D8629B" w:rsidRDefault="00404D93" w:rsidP="003623E0">
            <w:pPr>
              <w:spacing w:before="0"/>
              <w:jc w:val="center"/>
              <w:rPr>
                <w:b/>
                <w:shd w:val="clear" w:color="auto" w:fill="FFFFFF"/>
              </w:rPr>
            </w:pPr>
            <w:r w:rsidRPr="00D8629B">
              <w:rPr>
                <w:b/>
                <w:shd w:val="clear" w:color="auto" w:fill="FFFFFF"/>
              </w:rPr>
              <w:t>1</w:t>
            </w:r>
            <w:r w:rsidR="00D03810" w:rsidRPr="00D8629B">
              <w:rPr>
                <w:b/>
                <w:shd w:val="clear" w:color="auto" w:fill="FFFFFF"/>
              </w:rPr>
              <w:t>4</w:t>
            </w:r>
          </w:p>
        </w:tc>
        <w:tc>
          <w:tcPr>
            <w:tcW w:w="754" w:type="dxa"/>
            <w:tcBorders>
              <w:top w:val="single" w:sz="12" w:space="0" w:color="000000" w:themeColor="text1"/>
              <w:bottom w:val="single" w:sz="12" w:space="0" w:color="000000" w:themeColor="text1"/>
            </w:tcBorders>
          </w:tcPr>
          <w:p w14:paraId="4BCD373A" w14:textId="567096BA" w:rsidR="00404D93" w:rsidRPr="00D8629B" w:rsidRDefault="00404D93" w:rsidP="003623E0">
            <w:pPr>
              <w:spacing w:before="0"/>
              <w:jc w:val="center"/>
              <w:rPr>
                <w:b/>
                <w:shd w:val="clear" w:color="auto" w:fill="FFFFFF"/>
              </w:rPr>
            </w:pPr>
            <w:r w:rsidRPr="00D8629B">
              <w:rPr>
                <w:b/>
                <w:shd w:val="clear" w:color="auto" w:fill="FFFFFF"/>
              </w:rPr>
              <w:t>1</w:t>
            </w:r>
            <w:r w:rsidR="00D03810" w:rsidRPr="00D8629B">
              <w:rPr>
                <w:b/>
                <w:shd w:val="clear" w:color="auto" w:fill="FFFFFF"/>
              </w:rPr>
              <w:t>5</w:t>
            </w:r>
          </w:p>
        </w:tc>
        <w:tc>
          <w:tcPr>
            <w:tcW w:w="755" w:type="dxa"/>
            <w:tcBorders>
              <w:top w:val="single" w:sz="12" w:space="0" w:color="000000" w:themeColor="text1"/>
              <w:bottom w:val="single" w:sz="12" w:space="0" w:color="000000" w:themeColor="text1"/>
            </w:tcBorders>
          </w:tcPr>
          <w:p w14:paraId="1ACC8D68" w14:textId="6DEE6CE1" w:rsidR="00404D93" w:rsidRPr="00D8629B" w:rsidRDefault="00404D93" w:rsidP="003623E0">
            <w:pPr>
              <w:spacing w:before="0"/>
              <w:jc w:val="center"/>
              <w:rPr>
                <w:b/>
                <w:shd w:val="clear" w:color="auto" w:fill="FFFFFF"/>
              </w:rPr>
            </w:pPr>
            <w:r w:rsidRPr="00D8629B">
              <w:rPr>
                <w:b/>
                <w:shd w:val="clear" w:color="auto" w:fill="FFFFFF"/>
              </w:rPr>
              <w:t>1</w:t>
            </w:r>
            <w:r w:rsidR="00D03810" w:rsidRPr="00D8629B">
              <w:rPr>
                <w:b/>
                <w:shd w:val="clear" w:color="auto" w:fill="FFFFFF"/>
              </w:rPr>
              <w:t>6</w:t>
            </w:r>
          </w:p>
        </w:tc>
        <w:tc>
          <w:tcPr>
            <w:tcW w:w="755" w:type="dxa"/>
            <w:tcBorders>
              <w:top w:val="single" w:sz="12" w:space="0" w:color="000000" w:themeColor="text1"/>
              <w:bottom w:val="single" w:sz="12" w:space="0" w:color="000000" w:themeColor="text1"/>
              <w:right w:val="single" w:sz="12" w:space="0" w:color="000000" w:themeColor="text1"/>
            </w:tcBorders>
          </w:tcPr>
          <w:p w14:paraId="34598063" w14:textId="53060486" w:rsidR="00404D93" w:rsidRPr="00D8629B" w:rsidRDefault="00404D93" w:rsidP="003623E0">
            <w:pPr>
              <w:spacing w:before="0"/>
              <w:jc w:val="center"/>
              <w:rPr>
                <w:b/>
                <w:shd w:val="clear" w:color="auto" w:fill="FFFFFF"/>
              </w:rPr>
            </w:pPr>
            <w:r w:rsidRPr="00D8629B">
              <w:rPr>
                <w:b/>
                <w:shd w:val="clear" w:color="auto" w:fill="FFFFFF"/>
              </w:rPr>
              <w:t>1</w:t>
            </w:r>
            <w:r w:rsidR="00D03810" w:rsidRPr="00D8629B">
              <w:rPr>
                <w:b/>
                <w:shd w:val="clear" w:color="auto" w:fill="FFFFFF"/>
              </w:rPr>
              <w:t>7</w:t>
            </w:r>
          </w:p>
        </w:tc>
        <w:tc>
          <w:tcPr>
            <w:tcW w:w="788" w:type="dxa"/>
            <w:tcBorders>
              <w:top w:val="single" w:sz="12" w:space="0" w:color="000000" w:themeColor="text1"/>
              <w:left w:val="single" w:sz="12" w:space="0" w:color="000000" w:themeColor="text1"/>
              <w:bottom w:val="single" w:sz="12" w:space="0" w:color="000000" w:themeColor="text1"/>
            </w:tcBorders>
          </w:tcPr>
          <w:p w14:paraId="689F12E1" w14:textId="77777777" w:rsidR="00404D93" w:rsidRPr="00D8629B" w:rsidRDefault="00404D93" w:rsidP="003623E0">
            <w:pPr>
              <w:spacing w:before="0"/>
              <w:jc w:val="center"/>
              <w:rPr>
                <w:b/>
                <w:shd w:val="clear" w:color="auto" w:fill="FFFFFF"/>
              </w:rPr>
            </w:pPr>
            <w:r w:rsidRPr="00D8629B">
              <w:rPr>
                <w:b/>
                <w:shd w:val="clear" w:color="auto" w:fill="FFFFFF"/>
              </w:rPr>
              <w:t>Total</w:t>
            </w:r>
          </w:p>
        </w:tc>
      </w:tr>
      <w:tr w:rsidR="00404D93" w:rsidRPr="00D8629B" w14:paraId="5D58233F" w14:textId="77777777" w:rsidTr="0073113C">
        <w:tc>
          <w:tcPr>
            <w:tcW w:w="1335" w:type="dxa"/>
            <w:tcBorders>
              <w:top w:val="single" w:sz="12" w:space="0" w:color="000000" w:themeColor="text1"/>
            </w:tcBorders>
          </w:tcPr>
          <w:p w14:paraId="6BA281D1" w14:textId="02289D93" w:rsidR="00404D93" w:rsidRPr="00D8629B" w:rsidRDefault="0073113C" w:rsidP="003623E0">
            <w:pPr>
              <w:spacing w:before="0"/>
              <w:rPr>
                <w:shd w:val="clear" w:color="auto" w:fill="FFFFFF"/>
              </w:rPr>
            </w:pPr>
            <w:r w:rsidRPr="00D8629B">
              <w:rPr>
                <w:shd w:val="clear" w:color="auto" w:fill="FFFFFF"/>
              </w:rPr>
              <w:t>Unclassified</w:t>
            </w:r>
          </w:p>
        </w:tc>
        <w:tc>
          <w:tcPr>
            <w:tcW w:w="2535" w:type="dxa"/>
            <w:tcBorders>
              <w:top w:val="single" w:sz="12" w:space="0" w:color="000000" w:themeColor="text1"/>
            </w:tcBorders>
          </w:tcPr>
          <w:p w14:paraId="545B2C5B" w14:textId="63400F61" w:rsidR="00404D93" w:rsidRPr="00D8629B" w:rsidRDefault="0073113C" w:rsidP="003623E0">
            <w:pPr>
              <w:spacing w:before="0"/>
              <w:rPr>
                <w:shd w:val="clear" w:color="auto" w:fill="FFFFFF"/>
              </w:rPr>
            </w:pPr>
            <w:r w:rsidRPr="00D8629B">
              <w:rPr>
                <w:shd w:val="clear" w:color="auto" w:fill="FFFFFF"/>
              </w:rPr>
              <w:t>Probation Violation</w:t>
            </w:r>
          </w:p>
        </w:tc>
        <w:tc>
          <w:tcPr>
            <w:tcW w:w="754" w:type="dxa"/>
            <w:tcBorders>
              <w:top w:val="single" w:sz="12" w:space="0" w:color="000000" w:themeColor="text1"/>
            </w:tcBorders>
          </w:tcPr>
          <w:p w14:paraId="3C31EFC1" w14:textId="23A4FC4A" w:rsidR="00404D93" w:rsidRPr="00D8629B" w:rsidRDefault="00404D93" w:rsidP="003623E0">
            <w:pPr>
              <w:spacing w:before="0"/>
              <w:jc w:val="center"/>
              <w:rPr>
                <w:shd w:val="clear" w:color="auto" w:fill="FFFFFF"/>
              </w:rPr>
            </w:pPr>
          </w:p>
        </w:tc>
        <w:tc>
          <w:tcPr>
            <w:tcW w:w="754" w:type="dxa"/>
            <w:tcBorders>
              <w:top w:val="single" w:sz="12" w:space="0" w:color="000000" w:themeColor="text1"/>
            </w:tcBorders>
          </w:tcPr>
          <w:p w14:paraId="48C17B98" w14:textId="68A7B9BC" w:rsidR="00404D93" w:rsidRPr="00D8629B" w:rsidRDefault="00404D93" w:rsidP="003623E0">
            <w:pPr>
              <w:spacing w:before="0"/>
              <w:jc w:val="center"/>
              <w:rPr>
                <w:shd w:val="clear" w:color="auto" w:fill="FFFFFF"/>
              </w:rPr>
            </w:pPr>
          </w:p>
        </w:tc>
        <w:tc>
          <w:tcPr>
            <w:tcW w:w="755" w:type="dxa"/>
            <w:tcBorders>
              <w:top w:val="single" w:sz="12" w:space="0" w:color="000000" w:themeColor="text1"/>
            </w:tcBorders>
          </w:tcPr>
          <w:p w14:paraId="41AF5C92" w14:textId="21BE6599" w:rsidR="00404D93" w:rsidRPr="00D8629B" w:rsidRDefault="00D8629B" w:rsidP="003623E0">
            <w:pPr>
              <w:spacing w:before="0"/>
              <w:jc w:val="center"/>
              <w:rPr>
                <w:shd w:val="clear" w:color="auto" w:fill="FFFFFF"/>
              </w:rPr>
            </w:pPr>
            <w:r>
              <w:rPr>
                <w:shd w:val="clear" w:color="auto" w:fill="FFFFFF"/>
              </w:rPr>
              <w:t>1</w:t>
            </w:r>
          </w:p>
        </w:tc>
        <w:tc>
          <w:tcPr>
            <w:tcW w:w="755" w:type="dxa"/>
            <w:tcBorders>
              <w:top w:val="single" w:sz="12" w:space="0" w:color="000000" w:themeColor="text1"/>
            </w:tcBorders>
          </w:tcPr>
          <w:p w14:paraId="7F7F2B85" w14:textId="099A9CF6" w:rsidR="00404D93" w:rsidRPr="00D8629B" w:rsidRDefault="00404D93" w:rsidP="003623E0">
            <w:pPr>
              <w:spacing w:before="0"/>
              <w:jc w:val="center"/>
              <w:rPr>
                <w:shd w:val="clear" w:color="auto" w:fill="FFFFFF"/>
              </w:rPr>
            </w:pPr>
          </w:p>
        </w:tc>
        <w:tc>
          <w:tcPr>
            <w:tcW w:w="754" w:type="dxa"/>
            <w:tcBorders>
              <w:top w:val="single" w:sz="12" w:space="0" w:color="000000" w:themeColor="text1"/>
            </w:tcBorders>
          </w:tcPr>
          <w:p w14:paraId="4CB58F64" w14:textId="204C5D00" w:rsidR="00404D93" w:rsidRPr="00D8629B" w:rsidRDefault="00404D93" w:rsidP="003623E0">
            <w:pPr>
              <w:spacing w:before="0"/>
              <w:jc w:val="center"/>
              <w:rPr>
                <w:shd w:val="clear" w:color="auto" w:fill="FFFFFF"/>
              </w:rPr>
            </w:pPr>
          </w:p>
        </w:tc>
        <w:tc>
          <w:tcPr>
            <w:tcW w:w="755" w:type="dxa"/>
            <w:tcBorders>
              <w:top w:val="single" w:sz="12" w:space="0" w:color="000000" w:themeColor="text1"/>
            </w:tcBorders>
          </w:tcPr>
          <w:p w14:paraId="6C4AD5C1" w14:textId="72AF71AF" w:rsidR="00404D93" w:rsidRPr="00D8629B" w:rsidRDefault="00D8629B" w:rsidP="003623E0">
            <w:pPr>
              <w:spacing w:before="0"/>
              <w:jc w:val="center"/>
              <w:rPr>
                <w:shd w:val="clear" w:color="auto" w:fill="FFFFFF"/>
              </w:rPr>
            </w:pPr>
            <w:r>
              <w:rPr>
                <w:shd w:val="clear" w:color="auto" w:fill="FFFFFF"/>
              </w:rPr>
              <w:t>2</w:t>
            </w:r>
          </w:p>
        </w:tc>
        <w:tc>
          <w:tcPr>
            <w:tcW w:w="755" w:type="dxa"/>
            <w:tcBorders>
              <w:top w:val="single" w:sz="12" w:space="0" w:color="000000" w:themeColor="text1"/>
              <w:right w:val="single" w:sz="12" w:space="0" w:color="000000" w:themeColor="text1"/>
            </w:tcBorders>
          </w:tcPr>
          <w:p w14:paraId="0DF73292" w14:textId="4FA94B7F" w:rsidR="00404D93" w:rsidRPr="00D8629B" w:rsidRDefault="00D8629B" w:rsidP="003623E0">
            <w:pPr>
              <w:spacing w:before="0"/>
              <w:jc w:val="center"/>
              <w:rPr>
                <w:shd w:val="clear" w:color="auto" w:fill="FFFFFF"/>
              </w:rPr>
            </w:pPr>
            <w:r>
              <w:rPr>
                <w:shd w:val="clear" w:color="auto" w:fill="FFFFFF"/>
              </w:rPr>
              <w:t>2</w:t>
            </w:r>
          </w:p>
        </w:tc>
        <w:tc>
          <w:tcPr>
            <w:tcW w:w="788" w:type="dxa"/>
            <w:tcBorders>
              <w:top w:val="single" w:sz="12" w:space="0" w:color="000000" w:themeColor="text1"/>
              <w:left w:val="single" w:sz="12" w:space="0" w:color="000000" w:themeColor="text1"/>
              <w:bottom w:val="single" w:sz="4" w:space="0" w:color="7F7F7F" w:themeColor="text1" w:themeTint="80"/>
            </w:tcBorders>
          </w:tcPr>
          <w:p w14:paraId="5F5BBC6A" w14:textId="2FD0D8F9" w:rsidR="00404D93" w:rsidRPr="00D8629B" w:rsidRDefault="00D8629B" w:rsidP="003623E0">
            <w:pPr>
              <w:spacing w:before="0"/>
              <w:jc w:val="center"/>
              <w:rPr>
                <w:b/>
                <w:shd w:val="clear" w:color="auto" w:fill="FFFFFF"/>
              </w:rPr>
            </w:pPr>
            <w:r>
              <w:rPr>
                <w:b/>
                <w:shd w:val="clear" w:color="auto" w:fill="FFFFFF"/>
              </w:rPr>
              <w:t>5</w:t>
            </w:r>
          </w:p>
        </w:tc>
      </w:tr>
      <w:tr w:rsidR="00404D93" w:rsidRPr="00D8629B" w14:paraId="4285038C" w14:textId="77777777" w:rsidTr="0073113C">
        <w:tc>
          <w:tcPr>
            <w:tcW w:w="1335" w:type="dxa"/>
          </w:tcPr>
          <w:p w14:paraId="194D0194" w14:textId="467E6B64" w:rsidR="00404D93" w:rsidRPr="00D8629B" w:rsidRDefault="0073113C" w:rsidP="003623E0">
            <w:pPr>
              <w:spacing w:before="0"/>
              <w:rPr>
                <w:shd w:val="clear" w:color="auto" w:fill="FFFFFF"/>
              </w:rPr>
            </w:pPr>
            <w:r w:rsidRPr="00D8629B">
              <w:rPr>
                <w:shd w:val="clear" w:color="auto" w:fill="FFFFFF"/>
              </w:rPr>
              <w:t>Unruly</w:t>
            </w:r>
          </w:p>
        </w:tc>
        <w:tc>
          <w:tcPr>
            <w:tcW w:w="2535" w:type="dxa"/>
          </w:tcPr>
          <w:p w14:paraId="3A424E80" w14:textId="4B0904B0" w:rsidR="00404D93" w:rsidRPr="00D8629B" w:rsidRDefault="0073113C" w:rsidP="003623E0">
            <w:pPr>
              <w:spacing w:before="0"/>
              <w:rPr>
                <w:shd w:val="clear" w:color="auto" w:fill="FFFFFF"/>
              </w:rPr>
            </w:pPr>
            <w:r w:rsidRPr="00D8629B">
              <w:rPr>
                <w:shd w:val="clear" w:color="auto" w:fill="FFFFFF"/>
              </w:rPr>
              <w:t>Unruly</w:t>
            </w:r>
          </w:p>
        </w:tc>
        <w:tc>
          <w:tcPr>
            <w:tcW w:w="754" w:type="dxa"/>
          </w:tcPr>
          <w:p w14:paraId="1ABA230D" w14:textId="58E2876A" w:rsidR="00404D93" w:rsidRPr="00D8629B" w:rsidRDefault="00404D93" w:rsidP="003623E0">
            <w:pPr>
              <w:spacing w:before="0"/>
              <w:jc w:val="center"/>
              <w:rPr>
                <w:shd w:val="clear" w:color="auto" w:fill="FFFFFF"/>
              </w:rPr>
            </w:pPr>
          </w:p>
        </w:tc>
        <w:tc>
          <w:tcPr>
            <w:tcW w:w="754" w:type="dxa"/>
          </w:tcPr>
          <w:p w14:paraId="1CCA6622" w14:textId="058D403C" w:rsidR="00404D93" w:rsidRPr="00D8629B" w:rsidRDefault="00404D93" w:rsidP="003623E0">
            <w:pPr>
              <w:spacing w:before="0"/>
              <w:jc w:val="center"/>
              <w:rPr>
                <w:shd w:val="clear" w:color="auto" w:fill="FFFFFF"/>
              </w:rPr>
            </w:pPr>
          </w:p>
        </w:tc>
        <w:tc>
          <w:tcPr>
            <w:tcW w:w="755" w:type="dxa"/>
          </w:tcPr>
          <w:p w14:paraId="1BBCF3D4" w14:textId="7A20A60A" w:rsidR="00404D93" w:rsidRPr="00D8629B" w:rsidRDefault="00404D93" w:rsidP="003623E0">
            <w:pPr>
              <w:spacing w:before="0"/>
              <w:jc w:val="center"/>
              <w:rPr>
                <w:shd w:val="clear" w:color="auto" w:fill="FFFFFF"/>
              </w:rPr>
            </w:pPr>
          </w:p>
        </w:tc>
        <w:tc>
          <w:tcPr>
            <w:tcW w:w="755" w:type="dxa"/>
          </w:tcPr>
          <w:p w14:paraId="3AE2DED0" w14:textId="518EC8D0" w:rsidR="00404D93" w:rsidRPr="00D8629B" w:rsidRDefault="00D8629B" w:rsidP="003623E0">
            <w:pPr>
              <w:spacing w:before="0"/>
              <w:jc w:val="center"/>
              <w:rPr>
                <w:shd w:val="clear" w:color="auto" w:fill="FFFFFF"/>
              </w:rPr>
            </w:pPr>
            <w:r>
              <w:rPr>
                <w:shd w:val="clear" w:color="auto" w:fill="FFFFFF"/>
              </w:rPr>
              <w:t>1</w:t>
            </w:r>
          </w:p>
        </w:tc>
        <w:tc>
          <w:tcPr>
            <w:tcW w:w="754" w:type="dxa"/>
          </w:tcPr>
          <w:p w14:paraId="2C8AA063" w14:textId="4CA3B2D0" w:rsidR="00404D93" w:rsidRPr="00D8629B" w:rsidRDefault="00404D93" w:rsidP="003623E0">
            <w:pPr>
              <w:spacing w:before="0"/>
              <w:jc w:val="center"/>
              <w:rPr>
                <w:shd w:val="clear" w:color="auto" w:fill="FFFFFF"/>
              </w:rPr>
            </w:pPr>
          </w:p>
        </w:tc>
        <w:tc>
          <w:tcPr>
            <w:tcW w:w="755" w:type="dxa"/>
          </w:tcPr>
          <w:p w14:paraId="5D37D319" w14:textId="0B6F6C8A" w:rsidR="00404D93" w:rsidRPr="00D8629B" w:rsidRDefault="00404D93" w:rsidP="003623E0">
            <w:pPr>
              <w:spacing w:before="0"/>
              <w:jc w:val="center"/>
              <w:rPr>
                <w:shd w:val="clear" w:color="auto" w:fill="FFFFFF"/>
              </w:rPr>
            </w:pPr>
          </w:p>
        </w:tc>
        <w:tc>
          <w:tcPr>
            <w:tcW w:w="755" w:type="dxa"/>
            <w:tcBorders>
              <w:right w:val="single" w:sz="12" w:space="0" w:color="000000" w:themeColor="text1"/>
            </w:tcBorders>
          </w:tcPr>
          <w:p w14:paraId="41AA5DD1" w14:textId="521927DB" w:rsidR="00404D93" w:rsidRPr="00D8629B" w:rsidRDefault="00404D93" w:rsidP="003623E0">
            <w:pPr>
              <w:spacing w:before="0"/>
              <w:jc w:val="center"/>
              <w:rPr>
                <w:shd w:val="clear" w:color="auto" w:fill="FFFFFF"/>
              </w:rPr>
            </w:pPr>
          </w:p>
        </w:tc>
        <w:tc>
          <w:tcPr>
            <w:tcW w:w="788" w:type="dxa"/>
            <w:tcBorders>
              <w:top w:val="single" w:sz="4" w:space="0" w:color="7F7F7F" w:themeColor="text1" w:themeTint="80"/>
              <w:left w:val="single" w:sz="12" w:space="0" w:color="000000" w:themeColor="text1"/>
              <w:bottom w:val="single" w:sz="4" w:space="0" w:color="7F7F7F" w:themeColor="text1" w:themeTint="80"/>
            </w:tcBorders>
          </w:tcPr>
          <w:p w14:paraId="3FDDFECE" w14:textId="7B59DC1F" w:rsidR="00404D93" w:rsidRPr="00D8629B" w:rsidRDefault="00D03810" w:rsidP="003623E0">
            <w:pPr>
              <w:spacing w:before="0"/>
              <w:jc w:val="center"/>
              <w:rPr>
                <w:b/>
                <w:shd w:val="clear" w:color="auto" w:fill="FFFFFF"/>
              </w:rPr>
            </w:pPr>
            <w:r w:rsidRPr="00D8629B">
              <w:rPr>
                <w:b/>
                <w:shd w:val="clear" w:color="auto" w:fill="FFFFFF"/>
              </w:rPr>
              <w:t>1</w:t>
            </w:r>
          </w:p>
        </w:tc>
      </w:tr>
      <w:tr w:rsidR="00404D93" w:rsidRPr="00D8629B" w14:paraId="38AF9032" w14:textId="77777777" w:rsidTr="0073113C">
        <w:tc>
          <w:tcPr>
            <w:tcW w:w="1335" w:type="dxa"/>
          </w:tcPr>
          <w:p w14:paraId="03E5DC1E" w14:textId="70F7E3AA" w:rsidR="00404D93" w:rsidRPr="00D8629B" w:rsidRDefault="00061B48" w:rsidP="003623E0">
            <w:pPr>
              <w:spacing w:before="0"/>
              <w:rPr>
                <w:shd w:val="clear" w:color="auto" w:fill="FFFFFF"/>
              </w:rPr>
            </w:pPr>
            <w:r w:rsidRPr="00D8629B">
              <w:rPr>
                <w:shd w:val="clear" w:color="auto" w:fill="FFFFFF"/>
              </w:rPr>
              <w:t>M1</w:t>
            </w:r>
          </w:p>
        </w:tc>
        <w:tc>
          <w:tcPr>
            <w:tcW w:w="2535" w:type="dxa"/>
          </w:tcPr>
          <w:p w14:paraId="243A1E9A" w14:textId="3DDD244D" w:rsidR="00404D93" w:rsidRPr="00D8629B" w:rsidRDefault="00061B48" w:rsidP="003623E0">
            <w:pPr>
              <w:spacing w:before="0"/>
              <w:rPr>
                <w:shd w:val="clear" w:color="auto" w:fill="FFFFFF"/>
              </w:rPr>
            </w:pPr>
            <w:r w:rsidRPr="00D8629B">
              <w:rPr>
                <w:shd w:val="clear" w:color="auto" w:fill="FFFFFF"/>
              </w:rPr>
              <w:t>Aggravated Menacing</w:t>
            </w:r>
          </w:p>
        </w:tc>
        <w:tc>
          <w:tcPr>
            <w:tcW w:w="754" w:type="dxa"/>
          </w:tcPr>
          <w:p w14:paraId="25C7287F" w14:textId="5BC152EA" w:rsidR="00404D93" w:rsidRPr="00D8629B" w:rsidRDefault="00404D93" w:rsidP="003623E0">
            <w:pPr>
              <w:spacing w:before="0"/>
              <w:jc w:val="center"/>
              <w:rPr>
                <w:shd w:val="clear" w:color="auto" w:fill="FFFFFF"/>
              </w:rPr>
            </w:pPr>
          </w:p>
        </w:tc>
        <w:tc>
          <w:tcPr>
            <w:tcW w:w="754" w:type="dxa"/>
          </w:tcPr>
          <w:p w14:paraId="64B4BA28" w14:textId="16E5F698" w:rsidR="00404D93" w:rsidRPr="00D8629B" w:rsidRDefault="00404D93" w:rsidP="003623E0">
            <w:pPr>
              <w:spacing w:before="0"/>
              <w:jc w:val="center"/>
              <w:rPr>
                <w:shd w:val="clear" w:color="auto" w:fill="FFFFFF"/>
              </w:rPr>
            </w:pPr>
          </w:p>
        </w:tc>
        <w:tc>
          <w:tcPr>
            <w:tcW w:w="755" w:type="dxa"/>
          </w:tcPr>
          <w:p w14:paraId="045683ED" w14:textId="30554AE7" w:rsidR="00404D93" w:rsidRPr="00D8629B" w:rsidRDefault="00404D93" w:rsidP="003623E0">
            <w:pPr>
              <w:spacing w:before="0"/>
              <w:jc w:val="center"/>
              <w:rPr>
                <w:shd w:val="clear" w:color="auto" w:fill="FFFFFF"/>
              </w:rPr>
            </w:pPr>
          </w:p>
        </w:tc>
        <w:tc>
          <w:tcPr>
            <w:tcW w:w="755" w:type="dxa"/>
          </w:tcPr>
          <w:p w14:paraId="060FC416" w14:textId="49D39E3E" w:rsidR="00404D93" w:rsidRPr="00D8629B" w:rsidRDefault="00404D93" w:rsidP="003623E0">
            <w:pPr>
              <w:spacing w:before="0"/>
              <w:jc w:val="center"/>
              <w:rPr>
                <w:shd w:val="clear" w:color="auto" w:fill="FFFFFF"/>
              </w:rPr>
            </w:pPr>
          </w:p>
        </w:tc>
        <w:tc>
          <w:tcPr>
            <w:tcW w:w="754" w:type="dxa"/>
          </w:tcPr>
          <w:p w14:paraId="25E2412F" w14:textId="0571D909" w:rsidR="00404D93" w:rsidRPr="00D8629B" w:rsidRDefault="00404D93" w:rsidP="003623E0">
            <w:pPr>
              <w:spacing w:before="0"/>
              <w:jc w:val="center"/>
              <w:rPr>
                <w:shd w:val="clear" w:color="auto" w:fill="FFFFFF"/>
              </w:rPr>
            </w:pPr>
          </w:p>
        </w:tc>
        <w:tc>
          <w:tcPr>
            <w:tcW w:w="755" w:type="dxa"/>
          </w:tcPr>
          <w:p w14:paraId="73EB5C99" w14:textId="5C1FAE96" w:rsidR="00404D93" w:rsidRPr="00D8629B" w:rsidRDefault="00404D93" w:rsidP="003623E0">
            <w:pPr>
              <w:spacing w:before="0"/>
              <w:jc w:val="center"/>
              <w:rPr>
                <w:shd w:val="clear" w:color="auto" w:fill="FFFFFF"/>
              </w:rPr>
            </w:pPr>
          </w:p>
        </w:tc>
        <w:tc>
          <w:tcPr>
            <w:tcW w:w="755" w:type="dxa"/>
            <w:tcBorders>
              <w:right w:val="single" w:sz="12" w:space="0" w:color="000000" w:themeColor="text1"/>
            </w:tcBorders>
          </w:tcPr>
          <w:p w14:paraId="274C4016" w14:textId="512F7358" w:rsidR="00404D93" w:rsidRPr="00D8629B" w:rsidRDefault="00404D93" w:rsidP="003623E0">
            <w:pPr>
              <w:spacing w:before="0"/>
              <w:jc w:val="center"/>
              <w:rPr>
                <w:shd w:val="clear" w:color="auto" w:fill="FFFFFF"/>
              </w:rPr>
            </w:pPr>
          </w:p>
        </w:tc>
        <w:tc>
          <w:tcPr>
            <w:tcW w:w="788" w:type="dxa"/>
            <w:tcBorders>
              <w:top w:val="single" w:sz="4" w:space="0" w:color="7F7F7F" w:themeColor="text1" w:themeTint="80"/>
              <w:left w:val="single" w:sz="12" w:space="0" w:color="000000" w:themeColor="text1"/>
              <w:bottom w:val="single" w:sz="4" w:space="0" w:color="7F7F7F" w:themeColor="text1" w:themeTint="80"/>
            </w:tcBorders>
          </w:tcPr>
          <w:p w14:paraId="3343520D" w14:textId="64F6FD2B" w:rsidR="00404D93" w:rsidRPr="00D8629B" w:rsidRDefault="00D8629B" w:rsidP="003623E0">
            <w:pPr>
              <w:spacing w:before="0"/>
              <w:jc w:val="center"/>
              <w:rPr>
                <w:b/>
                <w:shd w:val="clear" w:color="auto" w:fill="FFFFFF"/>
              </w:rPr>
            </w:pPr>
            <w:r>
              <w:rPr>
                <w:b/>
                <w:shd w:val="clear" w:color="auto" w:fill="FFFFFF"/>
              </w:rPr>
              <w:t>0</w:t>
            </w:r>
          </w:p>
        </w:tc>
      </w:tr>
      <w:tr w:rsidR="00404D93" w:rsidRPr="00D8629B" w14:paraId="7A864330" w14:textId="77777777" w:rsidTr="0073113C">
        <w:tc>
          <w:tcPr>
            <w:tcW w:w="1335" w:type="dxa"/>
          </w:tcPr>
          <w:p w14:paraId="58732EBC" w14:textId="23B4401B" w:rsidR="00404D93" w:rsidRPr="00D8629B" w:rsidRDefault="00404D93" w:rsidP="003623E0">
            <w:pPr>
              <w:spacing w:before="0"/>
              <w:rPr>
                <w:shd w:val="clear" w:color="auto" w:fill="FFFFFF"/>
              </w:rPr>
            </w:pPr>
          </w:p>
        </w:tc>
        <w:tc>
          <w:tcPr>
            <w:tcW w:w="2535" w:type="dxa"/>
          </w:tcPr>
          <w:p w14:paraId="55D4CEA4" w14:textId="7E8502D2" w:rsidR="00404D93" w:rsidRPr="00D8629B" w:rsidRDefault="00061B48" w:rsidP="003623E0">
            <w:pPr>
              <w:spacing w:before="0"/>
              <w:rPr>
                <w:shd w:val="clear" w:color="auto" w:fill="FFFFFF"/>
              </w:rPr>
            </w:pPr>
            <w:r w:rsidRPr="00D8629B">
              <w:rPr>
                <w:shd w:val="clear" w:color="auto" w:fill="FFFFFF"/>
              </w:rPr>
              <w:t>Assault</w:t>
            </w:r>
          </w:p>
        </w:tc>
        <w:tc>
          <w:tcPr>
            <w:tcW w:w="754" w:type="dxa"/>
          </w:tcPr>
          <w:p w14:paraId="60085C71" w14:textId="7B9FD47B" w:rsidR="00404D93" w:rsidRPr="00D8629B" w:rsidRDefault="00404D93" w:rsidP="003623E0">
            <w:pPr>
              <w:spacing w:before="0"/>
              <w:jc w:val="center"/>
              <w:rPr>
                <w:shd w:val="clear" w:color="auto" w:fill="FFFFFF"/>
              </w:rPr>
            </w:pPr>
          </w:p>
        </w:tc>
        <w:tc>
          <w:tcPr>
            <w:tcW w:w="754" w:type="dxa"/>
          </w:tcPr>
          <w:p w14:paraId="3BCF4659" w14:textId="0F31F2EC" w:rsidR="00404D93" w:rsidRPr="00D8629B" w:rsidRDefault="00404D93" w:rsidP="003623E0">
            <w:pPr>
              <w:spacing w:before="0"/>
              <w:jc w:val="center"/>
              <w:rPr>
                <w:shd w:val="clear" w:color="auto" w:fill="FFFFFF"/>
              </w:rPr>
            </w:pPr>
          </w:p>
        </w:tc>
        <w:tc>
          <w:tcPr>
            <w:tcW w:w="755" w:type="dxa"/>
          </w:tcPr>
          <w:p w14:paraId="19CAA25F" w14:textId="53275676" w:rsidR="00404D93" w:rsidRPr="00D8629B" w:rsidRDefault="00404D93" w:rsidP="003623E0">
            <w:pPr>
              <w:spacing w:before="0"/>
              <w:jc w:val="center"/>
              <w:rPr>
                <w:shd w:val="clear" w:color="auto" w:fill="FFFFFF"/>
              </w:rPr>
            </w:pPr>
          </w:p>
        </w:tc>
        <w:tc>
          <w:tcPr>
            <w:tcW w:w="755" w:type="dxa"/>
          </w:tcPr>
          <w:p w14:paraId="0DC3C86B" w14:textId="566A9081" w:rsidR="00404D93" w:rsidRPr="00D8629B" w:rsidRDefault="00404D93" w:rsidP="003623E0">
            <w:pPr>
              <w:spacing w:before="0"/>
              <w:jc w:val="center"/>
              <w:rPr>
                <w:shd w:val="clear" w:color="auto" w:fill="FFFFFF"/>
              </w:rPr>
            </w:pPr>
          </w:p>
        </w:tc>
        <w:tc>
          <w:tcPr>
            <w:tcW w:w="754" w:type="dxa"/>
          </w:tcPr>
          <w:p w14:paraId="2AEC634D" w14:textId="355386DA" w:rsidR="00404D93" w:rsidRPr="00D8629B" w:rsidRDefault="00D8629B" w:rsidP="003623E0">
            <w:pPr>
              <w:spacing w:before="0"/>
              <w:jc w:val="center"/>
              <w:rPr>
                <w:shd w:val="clear" w:color="auto" w:fill="FFFFFF"/>
              </w:rPr>
            </w:pPr>
            <w:r>
              <w:rPr>
                <w:shd w:val="clear" w:color="auto" w:fill="FFFFFF"/>
              </w:rPr>
              <w:t>2</w:t>
            </w:r>
          </w:p>
        </w:tc>
        <w:tc>
          <w:tcPr>
            <w:tcW w:w="755" w:type="dxa"/>
          </w:tcPr>
          <w:p w14:paraId="49AA3DD0" w14:textId="3D67C27F" w:rsidR="00404D93" w:rsidRPr="00D8629B" w:rsidRDefault="00D8629B" w:rsidP="003623E0">
            <w:pPr>
              <w:spacing w:before="0"/>
              <w:jc w:val="center"/>
              <w:rPr>
                <w:shd w:val="clear" w:color="auto" w:fill="FFFFFF"/>
              </w:rPr>
            </w:pPr>
            <w:r>
              <w:rPr>
                <w:shd w:val="clear" w:color="auto" w:fill="FFFFFF"/>
              </w:rPr>
              <w:t>1</w:t>
            </w:r>
          </w:p>
        </w:tc>
        <w:tc>
          <w:tcPr>
            <w:tcW w:w="755" w:type="dxa"/>
            <w:tcBorders>
              <w:right w:val="single" w:sz="12" w:space="0" w:color="000000" w:themeColor="text1"/>
            </w:tcBorders>
          </w:tcPr>
          <w:p w14:paraId="23124149" w14:textId="5B9BF70F" w:rsidR="00404D93" w:rsidRPr="00D8629B" w:rsidRDefault="00404D93" w:rsidP="003623E0">
            <w:pPr>
              <w:spacing w:before="0"/>
              <w:jc w:val="center"/>
              <w:rPr>
                <w:shd w:val="clear" w:color="auto" w:fill="FFFFFF"/>
              </w:rPr>
            </w:pPr>
          </w:p>
        </w:tc>
        <w:tc>
          <w:tcPr>
            <w:tcW w:w="788" w:type="dxa"/>
            <w:tcBorders>
              <w:top w:val="single" w:sz="4" w:space="0" w:color="7F7F7F" w:themeColor="text1" w:themeTint="80"/>
              <w:left w:val="single" w:sz="12" w:space="0" w:color="000000" w:themeColor="text1"/>
              <w:bottom w:val="single" w:sz="4" w:space="0" w:color="7F7F7F" w:themeColor="text1" w:themeTint="80"/>
            </w:tcBorders>
          </w:tcPr>
          <w:p w14:paraId="0E5F5681" w14:textId="4518883C" w:rsidR="00404D93" w:rsidRPr="00D8629B" w:rsidRDefault="00061B48" w:rsidP="003623E0">
            <w:pPr>
              <w:spacing w:before="0"/>
              <w:jc w:val="center"/>
              <w:rPr>
                <w:b/>
                <w:shd w:val="clear" w:color="auto" w:fill="FFFFFF"/>
              </w:rPr>
            </w:pPr>
            <w:r w:rsidRPr="00D8629B">
              <w:rPr>
                <w:b/>
                <w:shd w:val="clear" w:color="auto" w:fill="FFFFFF"/>
              </w:rPr>
              <w:t>3</w:t>
            </w:r>
          </w:p>
        </w:tc>
      </w:tr>
      <w:tr w:rsidR="00404D93" w:rsidRPr="00D8629B" w14:paraId="49353E6F" w14:textId="77777777" w:rsidTr="0073113C">
        <w:tc>
          <w:tcPr>
            <w:tcW w:w="1335" w:type="dxa"/>
          </w:tcPr>
          <w:p w14:paraId="423B8EFA" w14:textId="18EE487E" w:rsidR="00404D93" w:rsidRPr="00D8629B" w:rsidRDefault="00404D93" w:rsidP="003623E0">
            <w:pPr>
              <w:spacing w:before="0"/>
              <w:rPr>
                <w:shd w:val="clear" w:color="auto" w:fill="FFFFFF"/>
              </w:rPr>
            </w:pPr>
          </w:p>
        </w:tc>
        <w:tc>
          <w:tcPr>
            <w:tcW w:w="2535" w:type="dxa"/>
          </w:tcPr>
          <w:p w14:paraId="01E8EB3C" w14:textId="7947BAB5" w:rsidR="00404D93" w:rsidRPr="00D8629B" w:rsidRDefault="00061B48" w:rsidP="003623E0">
            <w:pPr>
              <w:spacing w:before="0"/>
              <w:rPr>
                <w:shd w:val="clear" w:color="auto" w:fill="FFFFFF"/>
              </w:rPr>
            </w:pPr>
            <w:r w:rsidRPr="00D8629B">
              <w:rPr>
                <w:shd w:val="clear" w:color="auto" w:fill="FFFFFF"/>
              </w:rPr>
              <w:t>Domestic Violence</w:t>
            </w:r>
          </w:p>
        </w:tc>
        <w:tc>
          <w:tcPr>
            <w:tcW w:w="754" w:type="dxa"/>
          </w:tcPr>
          <w:p w14:paraId="387E4B3D" w14:textId="2296CACE" w:rsidR="00404D93" w:rsidRPr="00D8629B" w:rsidRDefault="00404D93" w:rsidP="003623E0">
            <w:pPr>
              <w:spacing w:before="0"/>
              <w:jc w:val="center"/>
              <w:rPr>
                <w:shd w:val="clear" w:color="auto" w:fill="FFFFFF"/>
              </w:rPr>
            </w:pPr>
          </w:p>
        </w:tc>
        <w:tc>
          <w:tcPr>
            <w:tcW w:w="754" w:type="dxa"/>
          </w:tcPr>
          <w:p w14:paraId="5F950B2D" w14:textId="16F3E8D1" w:rsidR="00404D93" w:rsidRPr="00D8629B" w:rsidRDefault="00404D93" w:rsidP="003623E0">
            <w:pPr>
              <w:spacing w:before="0"/>
              <w:jc w:val="center"/>
              <w:rPr>
                <w:shd w:val="clear" w:color="auto" w:fill="FFFFFF"/>
              </w:rPr>
            </w:pPr>
          </w:p>
        </w:tc>
        <w:tc>
          <w:tcPr>
            <w:tcW w:w="755" w:type="dxa"/>
          </w:tcPr>
          <w:p w14:paraId="73DAA7E5" w14:textId="2810382E" w:rsidR="00404D93" w:rsidRPr="00D8629B" w:rsidRDefault="00404D93" w:rsidP="003623E0">
            <w:pPr>
              <w:spacing w:before="0"/>
              <w:jc w:val="center"/>
              <w:rPr>
                <w:shd w:val="clear" w:color="auto" w:fill="FFFFFF"/>
              </w:rPr>
            </w:pPr>
          </w:p>
        </w:tc>
        <w:tc>
          <w:tcPr>
            <w:tcW w:w="755" w:type="dxa"/>
          </w:tcPr>
          <w:p w14:paraId="2667F846" w14:textId="34DD405B" w:rsidR="00404D93" w:rsidRPr="00D8629B" w:rsidRDefault="00D8629B" w:rsidP="003623E0">
            <w:pPr>
              <w:spacing w:before="0"/>
              <w:jc w:val="center"/>
              <w:rPr>
                <w:shd w:val="clear" w:color="auto" w:fill="FFFFFF"/>
              </w:rPr>
            </w:pPr>
            <w:r>
              <w:rPr>
                <w:shd w:val="clear" w:color="auto" w:fill="FFFFFF"/>
              </w:rPr>
              <w:t>2</w:t>
            </w:r>
          </w:p>
        </w:tc>
        <w:tc>
          <w:tcPr>
            <w:tcW w:w="754" w:type="dxa"/>
          </w:tcPr>
          <w:p w14:paraId="7DAC6779" w14:textId="79F18EF6" w:rsidR="00404D93" w:rsidRPr="00D8629B" w:rsidRDefault="00D8629B" w:rsidP="003623E0">
            <w:pPr>
              <w:spacing w:before="0"/>
              <w:jc w:val="center"/>
              <w:rPr>
                <w:shd w:val="clear" w:color="auto" w:fill="FFFFFF"/>
              </w:rPr>
            </w:pPr>
            <w:r>
              <w:rPr>
                <w:shd w:val="clear" w:color="auto" w:fill="FFFFFF"/>
              </w:rPr>
              <w:t>3</w:t>
            </w:r>
          </w:p>
        </w:tc>
        <w:tc>
          <w:tcPr>
            <w:tcW w:w="755" w:type="dxa"/>
          </w:tcPr>
          <w:p w14:paraId="5A0A8930" w14:textId="43065B38" w:rsidR="00404D93" w:rsidRPr="00D8629B" w:rsidRDefault="00D8629B" w:rsidP="003623E0">
            <w:pPr>
              <w:spacing w:before="0"/>
              <w:jc w:val="center"/>
              <w:rPr>
                <w:shd w:val="clear" w:color="auto" w:fill="FFFFFF"/>
              </w:rPr>
            </w:pPr>
            <w:r>
              <w:rPr>
                <w:shd w:val="clear" w:color="auto" w:fill="FFFFFF"/>
              </w:rPr>
              <w:t>2</w:t>
            </w:r>
          </w:p>
        </w:tc>
        <w:tc>
          <w:tcPr>
            <w:tcW w:w="755" w:type="dxa"/>
            <w:tcBorders>
              <w:right w:val="single" w:sz="12" w:space="0" w:color="000000" w:themeColor="text1"/>
            </w:tcBorders>
          </w:tcPr>
          <w:p w14:paraId="613DD692" w14:textId="27A98532" w:rsidR="00404D93" w:rsidRPr="00D8629B" w:rsidRDefault="00404D93" w:rsidP="003623E0">
            <w:pPr>
              <w:spacing w:before="0"/>
              <w:jc w:val="center"/>
              <w:rPr>
                <w:shd w:val="clear" w:color="auto" w:fill="FFFFFF"/>
              </w:rPr>
            </w:pPr>
          </w:p>
        </w:tc>
        <w:tc>
          <w:tcPr>
            <w:tcW w:w="788" w:type="dxa"/>
            <w:tcBorders>
              <w:top w:val="single" w:sz="4" w:space="0" w:color="7F7F7F" w:themeColor="text1" w:themeTint="80"/>
              <w:left w:val="single" w:sz="12" w:space="0" w:color="000000" w:themeColor="text1"/>
              <w:bottom w:val="single" w:sz="4" w:space="0" w:color="7F7F7F" w:themeColor="text1" w:themeTint="80"/>
            </w:tcBorders>
          </w:tcPr>
          <w:p w14:paraId="1C5D7A9B" w14:textId="78BF9C5F" w:rsidR="00404D93" w:rsidRPr="00D8629B" w:rsidRDefault="00D8629B" w:rsidP="003623E0">
            <w:pPr>
              <w:spacing w:before="0"/>
              <w:jc w:val="center"/>
              <w:rPr>
                <w:b/>
                <w:shd w:val="clear" w:color="auto" w:fill="FFFFFF"/>
              </w:rPr>
            </w:pPr>
            <w:r>
              <w:rPr>
                <w:b/>
                <w:shd w:val="clear" w:color="auto" w:fill="FFFFFF"/>
              </w:rPr>
              <w:t>7</w:t>
            </w:r>
          </w:p>
        </w:tc>
      </w:tr>
      <w:tr w:rsidR="00404D93" w:rsidRPr="00D8629B" w14:paraId="3BC1FD2B" w14:textId="77777777" w:rsidTr="0073113C">
        <w:tc>
          <w:tcPr>
            <w:tcW w:w="1335" w:type="dxa"/>
          </w:tcPr>
          <w:p w14:paraId="1AA91606" w14:textId="700A15E3" w:rsidR="00404D93" w:rsidRPr="00D8629B" w:rsidRDefault="00404D93" w:rsidP="003623E0">
            <w:pPr>
              <w:spacing w:before="0"/>
              <w:rPr>
                <w:shd w:val="clear" w:color="auto" w:fill="FFFFFF"/>
              </w:rPr>
            </w:pPr>
          </w:p>
        </w:tc>
        <w:tc>
          <w:tcPr>
            <w:tcW w:w="2535" w:type="dxa"/>
          </w:tcPr>
          <w:p w14:paraId="63BE94A8" w14:textId="687B9DC3" w:rsidR="00404D93" w:rsidRPr="00D8629B" w:rsidRDefault="00061B48" w:rsidP="003623E0">
            <w:pPr>
              <w:spacing w:before="0"/>
              <w:rPr>
                <w:shd w:val="clear" w:color="auto" w:fill="FFFFFF"/>
              </w:rPr>
            </w:pPr>
            <w:r w:rsidRPr="00D8629B">
              <w:rPr>
                <w:shd w:val="clear" w:color="auto" w:fill="FFFFFF"/>
              </w:rPr>
              <w:t>Theft</w:t>
            </w:r>
          </w:p>
        </w:tc>
        <w:tc>
          <w:tcPr>
            <w:tcW w:w="754" w:type="dxa"/>
          </w:tcPr>
          <w:p w14:paraId="41858ED9" w14:textId="0DEEF49D" w:rsidR="00404D93" w:rsidRPr="00D8629B" w:rsidRDefault="00404D93" w:rsidP="003623E0">
            <w:pPr>
              <w:spacing w:before="0"/>
              <w:jc w:val="center"/>
              <w:rPr>
                <w:shd w:val="clear" w:color="auto" w:fill="FFFFFF"/>
              </w:rPr>
            </w:pPr>
          </w:p>
        </w:tc>
        <w:tc>
          <w:tcPr>
            <w:tcW w:w="754" w:type="dxa"/>
          </w:tcPr>
          <w:p w14:paraId="2159DEE1" w14:textId="0A410913" w:rsidR="00404D93" w:rsidRPr="00D8629B" w:rsidRDefault="00404D93" w:rsidP="003623E0">
            <w:pPr>
              <w:spacing w:before="0"/>
              <w:jc w:val="center"/>
              <w:rPr>
                <w:shd w:val="clear" w:color="auto" w:fill="FFFFFF"/>
              </w:rPr>
            </w:pPr>
          </w:p>
        </w:tc>
        <w:tc>
          <w:tcPr>
            <w:tcW w:w="755" w:type="dxa"/>
          </w:tcPr>
          <w:p w14:paraId="0FC81C28" w14:textId="5B8B5875" w:rsidR="00404D93" w:rsidRPr="00D8629B" w:rsidRDefault="00404D93" w:rsidP="003623E0">
            <w:pPr>
              <w:spacing w:before="0"/>
              <w:jc w:val="center"/>
              <w:rPr>
                <w:shd w:val="clear" w:color="auto" w:fill="FFFFFF"/>
              </w:rPr>
            </w:pPr>
          </w:p>
        </w:tc>
        <w:tc>
          <w:tcPr>
            <w:tcW w:w="755" w:type="dxa"/>
          </w:tcPr>
          <w:p w14:paraId="0AECE9C6" w14:textId="12D5B095" w:rsidR="00404D93" w:rsidRPr="00D8629B" w:rsidRDefault="00404D93" w:rsidP="003623E0">
            <w:pPr>
              <w:spacing w:before="0"/>
              <w:jc w:val="center"/>
              <w:rPr>
                <w:shd w:val="clear" w:color="auto" w:fill="FFFFFF"/>
              </w:rPr>
            </w:pPr>
          </w:p>
        </w:tc>
        <w:tc>
          <w:tcPr>
            <w:tcW w:w="754" w:type="dxa"/>
          </w:tcPr>
          <w:p w14:paraId="3DD11018" w14:textId="69DEE950" w:rsidR="00404D93" w:rsidRPr="00D8629B" w:rsidRDefault="00404D93" w:rsidP="003623E0">
            <w:pPr>
              <w:spacing w:before="0"/>
              <w:jc w:val="center"/>
              <w:rPr>
                <w:shd w:val="clear" w:color="auto" w:fill="FFFFFF"/>
              </w:rPr>
            </w:pPr>
          </w:p>
        </w:tc>
        <w:tc>
          <w:tcPr>
            <w:tcW w:w="755" w:type="dxa"/>
          </w:tcPr>
          <w:p w14:paraId="18634748" w14:textId="195C753A" w:rsidR="00404D93" w:rsidRPr="00D8629B" w:rsidRDefault="00404D93" w:rsidP="003623E0">
            <w:pPr>
              <w:spacing w:before="0"/>
              <w:jc w:val="center"/>
              <w:rPr>
                <w:shd w:val="clear" w:color="auto" w:fill="FFFFFF"/>
              </w:rPr>
            </w:pPr>
          </w:p>
        </w:tc>
        <w:tc>
          <w:tcPr>
            <w:tcW w:w="755" w:type="dxa"/>
            <w:tcBorders>
              <w:right w:val="single" w:sz="12" w:space="0" w:color="000000" w:themeColor="text1"/>
            </w:tcBorders>
          </w:tcPr>
          <w:p w14:paraId="33B25179" w14:textId="4069BDC3" w:rsidR="00404D93" w:rsidRPr="00D8629B" w:rsidRDefault="00404D93" w:rsidP="003623E0">
            <w:pPr>
              <w:spacing w:before="0"/>
              <w:jc w:val="center"/>
              <w:rPr>
                <w:shd w:val="clear" w:color="auto" w:fill="FFFFFF"/>
              </w:rPr>
            </w:pPr>
          </w:p>
        </w:tc>
        <w:tc>
          <w:tcPr>
            <w:tcW w:w="788" w:type="dxa"/>
            <w:tcBorders>
              <w:top w:val="single" w:sz="4" w:space="0" w:color="7F7F7F" w:themeColor="text1" w:themeTint="80"/>
              <w:left w:val="single" w:sz="12" w:space="0" w:color="000000" w:themeColor="text1"/>
              <w:bottom w:val="single" w:sz="4" w:space="0" w:color="7F7F7F" w:themeColor="text1" w:themeTint="80"/>
            </w:tcBorders>
          </w:tcPr>
          <w:p w14:paraId="5AEC7143" w14:textId="4697751C" w:rsidR="00404D93" w:rsidRPr="00D8629B" w:rsidRDefault="00FE66BF" w:rsidP="003623E0">
            <w:pPr>
              <w:spacing w:before="0"/>
              <w:jc w:val="center"/>
              <w:rPr>
                <w:b/>
                <w:shd w:val="clear" w:color="auto" w:fill="FFFFFF"/>
              </w:rPr>
            </w:pPr>
            <w:r>
              <w:rPr>
                <w:b/>
                <w:shd w:val="clear" w:color="auto" w:fill="FFFFFF"/>
              </w:rPr>
              <w:t>0</w:t>
            </w:r>
          </w:p>
        </w:tc>
      </w:tr>
      <w:tr w:rsidR="00404D93" w:rsidRPr="00D8629B" w14:paraId="7E1B1BA6" w14:textId="77777777" w:rsidTr="0073113C">
        <w:tc>
          <w:tcPr>
            <w:tcW w:w="1335" w:type="dxa"/>
          </w:tcPr>
          <w:p w14:paraId="1C1A2EB1" w14:textId="24A05977" w:rsidR="00404D93" w:rsidRPr="00D8629B" w:rsidRDefault="00404D93" w:rsidP="003623E0">
            <w:pPr>
              <w:spacing w:before="0"/>
              <w:rPr>
                <w:shd w:val="clear" w:color="auto" w:fill="FFFFFF"/>
              </w:rPr>
            </w:pPr>
          </w:p>
        </w:tc>
        <w:tc>
          <w:tcPr>
            <w:tcW w:w="2535" w:type="dxa"/>
          </w:tcPr>
          <w:p w14:paraId="337E0E80" w14:textId="244C945B" w:rsidR="00404D93" w:rsidRPr="00D8629B" w:rsidRDefault="00061B48" w:rsidP="003623E0">
            <w:pPr>
              <w:spacing w:before="0"/>
              <w:rPr>
                <w:shd w:val="clear" w:color="auto" w:fill="FFFFFF"/>
              </w:rPr>
            </w:pPr>
            <w:r w:rsidRPr="00D8629B">
              <w:rPr>
                <w:shd w:val="clear" w:color="auto" w:fill="FFFFFF"/>
              </w:rPr>
              <w:t>Unauthorized Use of MV</w:t>
            </w:r>
          </w:p>
        </w:tc>
        <w:tc>
          <w:tcPr>
            <w:tcW w:w="754" w:type="dxa"/>
          </w:tcPr>
          <w:p w14:paraId="32D28CF8" w14:textId="232AF238" w:rsidR="00404D93" w:rsidRPr="00D8629B" w:rsidRDefault="00404D93" w:rsidP="003623E0">
            <w:pPr>
              <w:spacing w:before="0"/>
              <w:jc w:val="center"/>
              <w:rPr>
                <w:shd w:val="clear" w:color="auto" w:fill="FFFFFF"/>
              </w:rPr>
            </w:pPr>
          </w:p>
        </w:tc>
        <w:tc>
          <w:tcPr>
            <w:tcW w:w="754" w:type="dxa"/>
          </w:tcPr>
          <w:p w14:paraId="05FF01F2" w14:textId="7C05E05C" w:rsidR="00404D93" w:rsidRPr="00D8629B" w:rsidRDefault="00404D93" w:rsidP="003623E0">
            <w:pPr>
              <w:spacing w:before="0"/>
              <w:jc w:val="center"/>
              <w:rPr>
                <w:shd w:val="clear" w:color="auto" w:fill="FFFFFF"/>
              </w:rPr>
            </w:pPr>
          </w:p>
        </w:tc>
        <w:tc>
          <w:tcPr>
            <w:tcW w:w="755" w:type="dxa"/>
          </w:tcPr>
          <w:p w14:paraId="22FA524B" w14:textId="0BCD5759" w:rsidR="00404D93" w:rsidRPr="00D8629B" w:rsidRDefault="00404D93" w:rsidP="003623E0">
            <w:pPr>
              <w:spacing w:before="0"/>
              <w:jc w:val="center"/>
              <w:rPr>
                <w:shd w:val="clear" w:color="auto" w:fill="FFFFFF"/>
              </w:rPr>
            </w:pPr>
          </w:p>
        </w:tc>
        <w:tc>
          <w:tcPr>
            <w:tcW w:w="755" w:type="dxa"/>
          </w:tcPr>
          <w:p w14:paraId="7833D59E" w14:textId="086212AE" w:rsidR="00404D93" w:rsidRPr="00D8629B" w:rsidRDefault="00404D93" w:rsidP="003623E0">
            <w:pPr>
              <w:spacing w:before="0"/>
              <w:jc w:val="center"/>
              <w:rPr>
                <w:shd w:val="clear" w:color="auto" w:fill="FFFFFF"/>
              </w:rPr>
            </w:pPr>
          </w:p>
        </w:tc>
        <w:tc>
          <w:tcPr>
            <w:tcW w:w="754" w:type="dxa"/>
          </w:tcPr>
          <w:p w14:paraId="77970E73" w14:textId="2EC8DD16" w:rsidR="00404D93" w:rsidRPr="00D8629B" w:rsidRDefault="00404D93" w:rsidP="003623E0">
            <w:pPr>
              <w:spacing w:before="0"/>
              <w:jc w:val="center"/>
              <w:rPr>
                <w:shd w:val="clear" w:color="auto" w:fill="FFFFFF"/>
              </w:rPr>
            </w:pPr>
          </w:p>
        </w:tc>
        <w:tc>
          <w:tcPr>
            <w:tcW w:w="755" w:type="dxa"/>
          </w:tcPr>
          <w:p w14:paraId="79123BF3" w14:textId="3A20F636" w:rsidR="00404D93" w:rsidRPr="00D8629B" w:rsidRDefault="00404D93" w:rsidP="003623E0">
            <w:pPr>
              <w:spacing w:before="0"/>
              <w:jc w:val="center"/>
              <w:rPr>
                <w:shd w:val="clear" w:color="auto" w:fill="FFFFFF"/>
              </w:rPr>
            </w:pPr>
          </w:p>
        </w:tc>
        <w:tc>
          <w:tcPr>
            <w:tcW w:w="755" w:type="dxa"/>
            <w:tcBorders>
              <w:right w:val="single" w:sz="12" w:space="0" w:color="000000" w:themeColor="text1"/>
            </w:tcBorders>
          </w:tcPr>
          <w:p w14:paraId="4B92C1F4" w14:textId="656074B2" w:rsidR="00404D93" w:rsidRPr="00D8629B" w:rsidRDefault="00061B48" w:rsidP="003623E0">
            <w:pPr>
              <w:spacing w:before="0"/>
              <w:jc w:val="center"/>
              <w:rPr>
                <w:shd w:val="clear" w:color="auto" w:fill="FFFFFF"/>
              </w:rPr>
            </w:pPr>
            <w:r w:rsidRPr="00D8629B">
              <w:rPr>
                <w:shd w:val="clear" w:color="auto" w:fill="FFFFFF"/>
              </w:rPr>
              <w:t>1</w:t>
            </w:r>
          </w:p>
        </w:tc>
        <w:tc>
          <w:tcPr>
            <w:tcW w:w="788" w:type="dxa"/>
            <w:tcBorders>
              <w:top w:val="single" w:sz="4" w:space="0" w:color="7F7F7F" w:themeColor="text1" w:themeTint="80"/>
              <w:left w:val="single" w:sz="12" w:space="0" w:color="000000" w:themeColor="text1"/>
              <w:bottom w:val="single" w:sz="4" w:space="0" w:color="7F7F7F" w:themeColor="text1" w:themeTint="80"/>
            </w:tcBorders>
          </w:tcPr>
          <w:p w14:paraId="58277E0A" w14:textId="4962E512" w:rsidR="00404D93" w:rsidRPr="00D8629B" w:rsidRDefault="00D03810" w:rsidP="003623E0">
            <w:pPr>
              <w:spacing w:before="0"/>
              <w:jc w:val="center"/>
              <w:rPr>
                <w:b/>
                <w:shd w:val="clear" w:color="auto" w:fill="FFFFFF"/>
              </w:rPr>
            </w:pPr>
            <w:r w:rsidRPr="00D8629B">
              <w:rPr>
                <w:b/>
                <w:shd w:val="clear" w:color="auto" w:fill="FFFFFF"/>
              </w:rPr>
              <w:t>1</w:t>
            </w:r>
          </w:p>
        </w:tc>
      </w:tr>
      <w:tr w:rsidR="00404D93" w:rsidRPr="00D8629B" w14:paraId="28796BB0" w14:textId="77777777" w:rsidTr="0073113C">
        <w:tc>
          <w:tcPr>
            <w:tcW w:w="1335" w:type="dxa"/>
          </w:tcPr>
          <w:p w14:paraId="71009D39" w14:textId="5677DA50" w:rsidR="00404D93" w:rsidRPr="00D8629B" w:rsidRDefault="00061B48" w:rsidP="003623E0">
            <w:pPr>
              <w:spacing w:before="0"/>
              <w:rPr>
                <w:shd w:val="clear" w:color="auto" w:fill="FFFFFF"/>
              </w:rPr>
            </w:pPr>
            <w:r w:rsidRPr="00D8629B">
              <w:rPr>
                <w:shd w:val="clear" w:color="auto" w:fill="FFFFFF"/>
              </w:rPr>
              <w:t>F1</w:t>
            </w:r>
          </w:p>
        </w:tc>
        <w:tc>
          <w:tcPr>
            <w:tcW w:w="2535" w:type="dxa"/>
          </w:tcPr>
          <w:p w14:paraId="3F9C7F87" w14:textId="4B35BD69" w:rsidR="00404D93" w:rsidRPr="00D8629B" w:rsidRDefault="00061B48" w:rsidP="003623E0">
            <w:pPr>
              <w:spacing w:before="0"/>
              <w:rPr>
                <w:shd w:val="clear" w:color="auto" w:fill="FFFFFF"/>
              </w:rPr>
            </w:pPr>
            <w:r w:rsidRPr="00D8629B">
              <w:rPr>
                <w:shd w:val="clear" w:color="auto" w:fill="FFFFFF"/>
              </w:rPr>
              <w:t>Kidnapping</w:t>
            </w:r>
          </w:p>
        </w:tc>
        <w:tc>
          <w:tcPr>
            <w:tcW w:w="754" w:type="dxa"/>
          </w:tcPr>
          <w:p w14:paraId="3534A89A" w14:textId="419B1740" w:rsidR="00404D93" w:rsidRPr="00D8629B" w:rsidRDefault="00404D93" w:rsidP="003623E0">
            <w:pPr>
              <w:spacing w:before="0"/>
              <w:jc w:val="center"/>
              <w:rPr>
                <w:shd w:val="clear" w:color="auto" w:fill="FFFFFF"/>
              </w:rPr>
            </w:pPr>
          </w:p>
        </w:tc>
        <w:tc>
          <w:tcPr>
            <w:tcW w:w="754" w:type="dxa"/>
          </w:tcPr>
          <w:p w14:paraId="71D54691" w14:textId="087D2E0C" w:rsidR="00404D93" w:rsidRPr="00D8629B" w:rsidRDefault="00404D93" w:rsidP="003623E0">
            <w:pPr>
              <w:spacing w:before="0"/>
              <w:jc w:val="center"/>
              <w:rPr>
                <w:shd w:val="clear" w:color="auto" w:fill="FFFFFF"/>
              </w:rPr>
            </w:pPr>
          </w:p>
        </w:tc>
        <w:tc>
          <w:tcPr>
            <w:tcW w:w="755" w:type="dxa"/>
          </w:tcPr>
          <w:p w14:paraId="1E01116E" w14:textId="5F9CB8D0" w:rsidR="00404D93" w:rsidRPr="00D8629B" w:rsidRDefault="00404D93" w:rsidP="003623E0">
            <w:pPr>
              <w:spacing w:before="0"/>
              <w:jc w:val="center"/>
              <w:rPr>
                <w:shd w:val="clear" w:color="auto" w:fill="FFFFFF"/>
              </w:rPr>
            </w:pPr>
          </w:p>
        </w:tc>
        <w:tc>
          <w:tcPr>
            <w:tcW w:w="755" w:type="dxa"/>
          </w:tcPr>
          <w:p w14:paraId="2A065A0A" w14:textId="3694E62D" w:rsidR="00404D93" w:rsidRPr="00D8629B" w:rsidRDefault="00404D93" w:rsidP="003623E0">
            <w:pPr>
              <w:spacing w:before="0"/>
              <w:jc w:val="center"/>
              <w:rPr>
                <w:shd w:val="clear" w:color="auto" w:fill="FFFFFF"/>
              </w:rPr>
            </w:pPr>
          </w:p>
        </w:tc>
        <w:tc>
          <w:tcPr>
            <w:tcW w:w="754" w:type="dxa"/>
          </w:tcPr>
          <w:p w14:paraId="50B90A7F" w14:textId="6AD65341" w:rsidR="00404D93" w:rsidRPr="00D8629B" w:rsidRDefault="00404D93" w:rsidP="003623E0">
            <w:pPr>
              <w:spacing w:before="0"/>
              <w:jc w:val="center"/>
              <w:rPr>
                <w:shd w:val="clear" w:color="auto" w:fill="FFFFFF"/>
              </w:rPr>
            </w:pPr>
          </w:p>
        </w:tc>
        <w:tc>
          <w:tcPr>
            <w:tcW w:w="755" w:type="dxa"/>
          </w:tcPr>
          <w:p w14:paraId="65D4944F" w14:textId="01F93644" w:rsidR="00404D93" w:rsidRPr="00D8629B" w:rsidRDefault="00FE66BF" w:rsidP="003623E0">
            <w:pPr>
              <w:spacing w:before="0"/>
              <w:jc w:val="center"/>
              <w:rPr>
                <w:shd w:val="clear" w:color="auto" w:fill="FFFFFF"/>
              </w:rPr>
            </w:pPr>
            <w:r>
              <w:rPr>
                <w:shd w:val="clear" w:color="auto" w:fill="FFFFFF"/>
              </w:rPr>
              <w:t>2</w:t>
            </w:r>
          </w:p>
        </w:tc>
        <w:tc>
          <w:tcPr>
            <w:tcW w:w="755" w:type="dxa"/>
            <w:tcBorders>
              <w:right w:val="single" w:sz="12" w:space="0" w:color="000000" w:themeColor="text1"/>
            </w:tcBorders>
          </w:tcPr>
          <w:p w14:paraId="274A834D" w14:textId="50A378E3" w:rsidR="00404D93" w:rsidRPr="00D8629B" w:rsidRDefault="00FE66BF" w:rsidP="003623E0">
            <w:pPr>
              <w:spacing w:before="0"/>
              <w:jc w:val="center"/>
              <w:rPr>
                <w:shd w:val="clear" w:color="auto" w:fill="FFFFFF"/>
              </w:rPr>
            </w:pPr>
            <w:r>
              <w:rPr>
                <w:shd w:val="clear" w:color="auto" w:fill="FFFFFF"/>
              </w:rPr>
              <w:t>1</w:t>
            </w:r>
          </w:p>
        </w:tc>
        <w:tc>
          <w:tcPr>
            <w:tcW w:w="788" w:type="dxa"/>
            <w:tcBorders>
              <w:top w:val="single" w:sz="4" w:space="0" w:color="7F7F7F" w:themeColor="text1" w:themeTint="80"/>
              <w:left w:val="single" w:sz="12" w:space="0" w:color="000000" w:themeColor="text1"/>
              <w:bottom w:val="single" w:sz="4" w:space="0" w:color="7F7F7F" w:themeColor="text1" w:themeTint="80"/>
            </w:tcBorders>
          </w:tcPr>
          <w:p w14:paraId="709BEA53" w14:textId="7988858C" w:rsidR="00404D93" w:rsidRPr="00D8629B" w:rsidRDefault="00FE66BF" w:rsidP="003623E0">
            <w:pPr>
              <w:spacing w:before="0"/>
              <w:jc w:val="center"/>
              <w:rPr>
                <w:b/>
                <w:shd w:val="clear" w:color="auto" w:fill="FFFFFF"/>
              </w:rPr>
            </w:pPr>
            <w:r>
              <w:rPr>
                <w:b/>
                <w:shd w:val="clear" w:color="auto" w:fill="FFFFFF"/>
              </w:rPr>
              <w:t>3</w:t>
            </w:r>
          </w:p>
        </w:tc>
      </w:tr>
      <w:tr w:rsidR="00404D93" w:rsidRPr="00D8629B" w14:paraId="20E6DF44" w14:textId="77777777" w:rsidTr="0073113C">
        <w:tc>
          <w:tcPr>
            <w:tcW w:w="1335" w:type="dxa"/>
          </w:tcPr>
          <w:p w14:paraId="2E471FC9" w14:textId="6D67B27F" w:rsidR="00404D93" w:rsidRPr="00D8629B" w:rsidRDefault="00061B48" w:rsidP="003623E0">
            <w:pPr>
              <w:spacing w:before="0"/>
              <w:rPr>
                <w:shd w:val="clear" w:color="auto" w:fill="FFFFFF"/>
              </w:rPr>
            </w:pPr>
            <w:r w:rsidRPr="00D8629B">
              <w:rPr>
                <w:shd w:val="clear" w:color="auto" w:fill="FFFFFF"/>
              </w:rPr>
              <w:t>F2</w:t>
            </w:r>
          </w:p>
        </w:tc>
        <w:tc>
          <w:tcPr>
            <w:tcW w:w="2535" w:type="dxa"/>
          </w:tcPr>
          <w:p w14:paraId="799B22E7" w14:textId="457F8960" w:rsidR="00404D93" w:rsidRPr="00D8629B" w:rsidRDefault="00061B48" w:rsidP="003623E0">
            <w:pPr>
              <w:spacing w:before="0"/>
              <w:rPr>
                <w:shd w:val="clear" w:color="auto" w:fill="FFFFFF"/>
              </w:rPr>
            </w:pPr>
            <w:r w:rsidRPr="00D8629B">
              <w:rPr>
                <w:shd w:val="clear" w:color="auto" w:fill="FFFFFF"/>
              </w:rPr>
              <w:t>Felonious Assault</w:t>
            </w:r>
          </w:p>
        </w:tc>
        <w:tc>
          <w:tcPr>
            <w:tcW w:w="754" w:type="dxa"/>
          </w:tcPr>
          <w:p w14:paraId="01D316DC" w14:textId="75D7C1F9" w:rsidR="00404D93" w:rsidRPr="00D8629B" w:rsidRDefault="00404D93" w:rsidP="003623E0">
            <w:pPr>
              <w:spacing w:before="0"/>
              <w:jc w:val="center"/>
              <w:rPr>
                <w:shd w:val="clear" w:color="auto" w:fill="FFFFFF"/>
              </w:rPr>
            </w:pPr>
          </w:p>
        </w:tc>
        <w:tc>
          <w:tcPr>
            <w:tcW w:w="754" w:type="dxa"/>
          </w:tcPr>
          <w:p w14:paraId="4F9703A9" w14:textId="455C4951" w:rsidR="00404D93" w:rsidRPr="00D8629B" w:rsidRDefault="00404D93" w:rsidP="003623E0">
            <w:pPr>
              <w:spacing w:before="0"/>
              <w:jc w:val="center"/>
              <w:rPr>
                <w:shd w:val="clear" w:color="auto" w:fill="FFFFFF"/>
              </w:rPr>
            </w:pPr>
          </w:p>
        </w:tc>
        <w:tc>
          <w:tcPr>
            <w:tcW w:w="755" w:type="dxa"/>
          </w:tcPr>
          <w:p w14:paraId="6F743B17" w14:textId="1A6AE858" w:rsidR="00404D93" w:rsidRPr="00D8629B" w:rsidRDefault="00404D93" w:rsidP="003623E0">
            <w:pPr>
              <w:spacing w:before="0"/>
              <w:jc w:val="center"/>
              <w:rPr>
                <w:shd w:val="clear" w:color="auto" w:fill="FFFFFF"/>
              </w:rPr>
            </w:pPr>
          </w:p>
        </w:tc>
        <w:tc>
          <w:tcPr>
            <w:tcW w:w="755" w:type="dxa"/>
          </w:tcPr>
          <w:p w14:paraId="590BD33F" w14:textId="3884FEA2" w:rsidR="00404D93" w:rsidRPr="00D8629B" w:rsidRDefault="00404D93" w:rsidP="003623E0">
            <w:pPr>
              <w:spacing w:before="0"/>
              <w:jc w:val="center"/>
              <w:rPr>
                <w:shd w:val="clear" w:color="auto" w:fill="FFFFFF"/>
              </w:rPr>
            </w:pPr>
          </w:p>
        </w:tc>
        <w:tc>
          <w:tcPr>
            <w:tcW w:w="754" w:type="dxa"/>
          </w:tcPr>
          <w:p w14:paraId="35B3F553" w14:textId="3B44E2A5" w:rsidR="00404D93" w:rsidRPr="00D8629B" w:rsidRDefault="00404D93" w:rsidP="003623E0">
            <w:pPr>
              <w:spacing w:before="0"/>
              <w:jc w:val="center"/>
              <w:rPr>
                <w:shd w:val="clear" w:color="auto" w:fill="FFFFFF"/>
              </w:rPr>
            </w:pPr>
          </w:p>
        </w:tc>
        <w:tc>
          <w:tcPr>
            <w:tcW w:w="755" w:type="dxa"/>
          </w:tcPr>
          <w:p w14:paraId="53D73809" w14:textId="15929F37" w:rsidR="00404D93" w:rsidRPr="00D8629B" w:rsidRDefault="00404D93" w:rsidP="003623E0">
            <w:pPr>
              <w:spacing w:before="0"/>
              <w:jc w:val="center"/>
              <w:rPr>
                <w:shd w:val="clear" w:color="auto" w:fill="FFFFFF"/>
              </w:rPr>
            </w:pPr>
          </w:p>
        </w:tc>
        <w:tc>
          <w:tcPr>
            <w:tcW w:w="755" w:type="dxa"/>
            <w:tcBorders>
              <w:right w:val="single" w:sz="12" w:space="0" w:color="000000" w:themeColor="text1"/>
            </w:tcBorders>
          </w:tcPr>
          <w:p w14:paraId="028D84AB" w14:textId="2497E750" w:rsidR="00404D93" w:rsidRPr="00D8629B" w:rsidRDefault="00404D93" w:rsidP="003623E0">
            <w:pPr>
              <w:spacing w:before="0"/>
              <w:jc w:val="center"/>
              <w:rPr>
                <w:shd w:val="clear" w:color="auto" w:fill="FFFFFF"/>
              </w:rPr>
            </w:pPr>
          </w:p>
        </w:tc>
        <w:tc>
          <w:tcPr>
            <w:tcW w:w="788" w:type="dxa"/>
            <w:tcBorders>
              <w:top w:val="single" w:sz="4" w:space="0" w:color="7F7F7F" w:themeColor="text1" w:themeTint="80"/>
              <w:left w:val="single" w:sz="12" w:space="0" w:color="000000" w:themeColor="text1"/>
              <w:bottom w:val="single" w:sz="4" w:space="0" w:color="7F7F7F" w:themeColor="text1" w:themeTint="80"/>
            </w:tcBorders>
          </w:tcPr>
          <w:p w14:paraId="0A274DF8" w14:textId="5BE296EF" w:rsidR="00404D93" w:rsidRPr="00D8629B" w:rsidRDefault="00FE66BF" w:rsidP="003623E0">
            <w:pPr>
              <w:spacing w:before="0"/>
              <w:jc w:val="center"/>
              <w:rPr>
                <w:b/>
                <w:shd w:val="clear" w:color="auto" w:fill="FFFFFF"/>
              </w:rPr>
            </w:pPr>
            <w:r>
              <w:rPr>
                <w:b/>
                <w:shd w:val="clear" w:color="auto" w:fill="FFFFFF"/>
              </w:rPr>
              <w:t>0</w:t>
            </w:r>
          </w:p>
        </w:tc>
      </w:tr>
      <w:tr w:rsidR="00FE66BF" w:rsidRPr="00D8629B" w14:paraId="09F4A894" w14:textId="77777777" w:rsidTr="0073113C">
        <w:tc>
          <w:tcPr>
            <w:tcW w:w="1335" w:type="dxa"/>
          </w:tcPr>
          <w:p w14:paraId="4C4AA123" w14:textId="77777777" w:rsidR="00FE66BF" w:rsidRPr="00D8629B" w:rsidRDefault="00FE66BF" w:rsidP="003623E0">
            <w:pPr>
              <w:spacing w:before="0"/>
              <w:rPr>
                <w:shd w:val="clear" w:color="auto" w:fill="FFFFFF"/>
              </w:rPr>
            </w:pPr>
          </w:p>
        </w:tc>
        <w:tc>
          <w:tcPr>
            <w:tcW w:w="2535" w:type="dxa"/>
          </w:tcPr>
          <w:p w14:paraId="6614A2BD" w14:textId="74F4C53D" w:rsidR="00FE66BF" w:rsidRPr="00D8629B" w:rsidRDefault="00FE66BF" w:rsidP="003623E0">
            <w:pPr>
              <w:spacing w:before="0"/>
              <w:rPr>
                <w:shd w:val="clear" w:color="auto" w:fill="FFFFFF"/>
              </w:rPr>
            </w:pPr>
            <w:r>
              <w:rPr>
                <w:shd w:val="clear" w:color="auto" w:fill="FFFFFF"/>
              </w:rPr>
              <w:t>Rape</w:t>
            </w:r>
          </w:p>
        </w:tc>
        <w:tc>
          <w:tcPr>
            <w:tcW w:w="754" w:type="dxa"/>
          </w:tcPr>
          <w:p w14:paraId="40B4237F" w14:textId="77777777" w:rsidR="00FE66BF" w:rsidRPr="00D8629B" w:rsidRDefault="00FE66BF" w:rsidP="003623E0">
            <w:pPr>
              <w:spacing w:before="0"/>
              <w:jc w:val="center"/>
              <w:rPr>
                <w:shd w:val="clear" w:color="auto" w:fill="FFFFFF"/>
              </w:rPr>
            </w:pPr>
          </w:p>
        </w:tc>
        <w:tc>
          <w:tcPr>
            <w:tcW w:w="754" w:type="dxa"/>
          </w:tcPr>
          <w:p w14:paraId="59C29C1F" w14:textId="77777777" w:rsidR="00FE66BF" w:rsidRPr="00D8629B" w:rsidRDefault="00FE66BF" w:rsidP="003623E0">
            <w:pPr>
              <w:spacing w:before="0"/>
              <w:jc w:val="center"/>
              <w:rPr>
                <w:shd w:val="clear" w:color="auto" w:fill="FFFFFF"/>
              </w:rPr>
            </w:pPr>
          </w:p>
        </w:tc>
        <w:tc>
          <w:tcPr>
            <w:tcW w:w="755" w:type="dxa"/>
          </w:tcPr>
          <w:p w14:paraId="19EC3B10" w14:textId="77777777" w:rsidR="00FE66BF" w:rsidRPr="00D8629B" w:rsidRDefault="00FE66BF" w:rsidP="003623E0">
            <w:pPr>
              <w:spacing w:before="0"/>
              <w:jc w:val="center"/>
              <w:rPr>
                <w:shd w:val="clear" w:color="auto" w:fill="FFFFFF"/>
              </w:rPr>
            </w:pPr>
          </w:p>
        </w:tc>
        <w:tc>
          <w:tcPr>
            <w:tcW w:w="755" w:type="dxa"/>
          </w:tcPr>
          <w:p w14:paraId="16A29A93" w14:textId="77777777" w:rsidR="00FE66BF" w:rsidRPr="00D8629B" w:rsidRDefault="00FE66BF" w:rsidP="003623E0">
            <w:pPr>
              <w:spacing w:before="0"/>
              <w:jc w:val="center"/>
              <w:rPr>
                <w:shd w:val="clear" w:color="auto" w:fill="FFFFFF"/>
              </w:rPr>
            </w:pPr>
          </w:p>
        </w:tc>
        <w:tc>
          <w:tcPr>
            <w:tcW w:w="754" w:type="dxa"/>
          </w:tcPr>
          <w:p w14:paraId="7710B0FF" w14:textId="77777777" w:rsidR="00FE66BF" w:rsidRPr="00D8629B" w:rsidRDefault="00FE66BF" w:rsidP="003623E0">
            <w:pPr>
              <w:spacing w:before="0"/>
              <w:jc w:val="center"/>
              <w:rPr>
                <w:shd w:val="clear" w:color="auto" w:fill="FFFFFF"/>
              </w:rPr>
            </w:pPr>
          </w:p>
        </w:tc>
        <w:tc>
          <w:tcPr>
            <w:tcW w:w="755" w:type="dxa"/>
          </w:tcPr>
          <w:p w14:paraId="56631E4C" w14:textId="6D3FA8D9" w:rsidR="00FE66BF" w:rsidRPr="00D8629B" w:rsidRDefault="00FE66BF" w:rsidP="003623E0">
            <w:pPr>
              <w:spacing w:before="0"/>
              <w:jc w:val="center"/>
              <w:rPr>
                <w:shd w:val="clear" w:color="auto" w:fill="FFFFFF"/>
              </w:rPr>
            </w:pPr>
            <w:r>
              <w:rPr>
                <w:shd w:val="clear" w:color="auto" w:fill="FFFFFF"/>
              </w:rPr>
              <w:t>1</w:t>
            </w:r>
          </w:p>
        </w:tc>
        <w:tc>
          <w:tcPr>
            <w:tcW w:w="755" w:type="dxa"/>
            <w:tcBorders>
              <w:right w:val="single" w:sz="12" w:space="0" w:color="000000" w:themeColor="text1"/>
            </w:tcBorders>
          </w:tcPr>
          <w:p w14:paraId="338E2699" w14:textId="77777777" w:rsidR="00FE66BF" w:rsidRPr="00D8629B" w:rsidRDefault="00FE66BF" w:rsidP="003623E0">
            <w:pPr>
              <w:spacing w:before="0"/>
              <w:jc w:val="center"/>
              <w:rPr>
                <w:shd w:val="clear" w:color="auto" w:fill="FFFFFF"/>
              </w:rPr>
            </w:pPr>
          </w:p>
        </w:tc>
        <w:tc>
          <w:tcPr>
            <w:tcW w:w="788" w:type="dxa"/>
            <w:tcBorders>
              <w:top w:val="single" w:sz="4" w:space="0" w:color="7F7F7F" w:themeColor="text1" w:themeTint="80"/>
              <w:left w:val="single" w:sz="12" w:space="0" w:color="000000" w:themeColor="text1"/>
              <w:bottom w:val="single" w:sz="4" w:space="0" w:color="7F7F7F" w:themeColor="text1" w:themeTint="80"/>
            </w:tcBorders>
          </w:tcPr>
          <w:p w14:paraId="6F6B7F04" w14:textId="3E3D780E" w:rsidR="00FE66BF" w:rsidRDefault="00FE66BF" w:rsidP="003623E0">
            <w:pPr>
              <w:spacing w:before="0"/>
              <w:jc w:val="center"/>
              <w:rPr>
                <w:b/>
                <w:shd w:val="clear" w:color="auto" w:fill="FFFFFF"/>
              </w:rPr>
            </w:pPr>
            <w:r>
              <w:rPr>
                <w:b/>
                <w:shd w:val="clear" w:color="auto" w:fill="FFFFFF"/>
              </w:rPr>
              <w:t>1</w:t>
            </w:r>
          </w:p>
        </w:tc>
      </w:tr>
      <w:tr w:rsidR="00404D93" w:rsidRPr="00D8629B" w14:paraId="2622F18C" w14:textId="77777777" w:rsidTr="0073113C">
        <w:tc>
          <w:tcPr>
            <w:tcW w:w="1335" w:type="dxa"/>
          </w:tcPr>
          <w:p w14:paraId="065CA428" w14:textId="6CE6B60D" w:rsidR="00404D93" w:rsidRPr="00D8629B" w:rsidRDefault="00061B48" w:rsidP="003623E0">
            <w:pPr>
              <w:spacing w:before="0"/>
              <w:rPr>
                <w:shd w:val="clear" w:color="auto" w:fill="FFFFFF"/>
              </w:rPr>
            </w:pPr>
            <w:r w:rsidRPr="00D8629B">
              <w:rPr>
                <w:shd w:val="clear" w:color="auto" w:fill="FFFFFF"/>
              </w:rPr>
              <w:t>F4</w:t>
            </w:r>
          </w:p>
        </w:tc>
        <w:tc>
          <w:tcPr>
            <w:tcW w:w="2535" w:type="dxa"/>
          </w:tcPr>
          <w:p w14:paraId="2B124B2E" w14:textId="4F976191" w:rsidR="00404D93" w:rsidRPr="00D8629B" w:rsidRDefault="00FE66BF" w:rsidP="003623E0">
            <w:pPr>
              <w:spacing w:before="0"/>
              <w:rPr>
                <w:shd w:val="clear" w:color="auto" w:fill="FFFFFF"/>
              </w:rPr>
            </w:pPr>
            <w:r>
              <w:rPr>
                <w:shd w:val="clear" w:color="auto" w:fill="FFFFFF"/>
              </w:rPr>
              <w:t>Terroristic Threats</w:t>
            </w:r>
          </w:p>
        </w:tc>
        <w:tc>
          <w:tcPr>
            <w:tcW w:w="754" w:type="dxa"/>
          </w:tcPr>
          <w:p w14:paraId="4E25DE37" w14:textId="7139517C" w:rsidR="00404D93" w:rsidRPr="00D8629B" w:rsidRDefault="00404D93" w:rsidP="003623E0">
            <w:pPr>
              <w:spacing w:before="0"/>
              <w:jc w:val="center"/>
              <w:rPr>
                <w:shd w:val="clear" w:color="auto" w:fill="FFFFFF"/>
              </w:rPr>
            </w:pPr>
          </w:p>
        </w:tc>
        <w:tc>
          <w:tcPr>
            <w:tcW w:w="754" w:type="dxa"/>
          </w:tcPr>
          <w:p w14:paraId="77DAE379" w14:textId="007582CB" w:rsidR="00404D93" w:rsidRPr="00D8629B" w:rsidRDefault="00404D93" w:rsidP="003623E0">
            <w:pPr>
              <w:spacing w:before="0"/>
              <w:jc w:val="center"/>
              <w:rPr>
                <w:shd w:val="clear" w:color="auto" w:fill="FFFFFF"/>
              </w:rPr>
            </w:pPr>
          </w:p>
        </w:tc>
        <w:tc>
          <w:tcPr>
            <w:tcW w:w="755" w:type="dxa"/>
          </w:tcPr>
          <w:p w14:paraId="235588E7" w14:textId="10FD05BA" w:rsidR="00404D93" w:rsidRPr="00D8629B" w:rsidRDefault="00404D93" w:rsidP="003623E0">
            <w:pPr>
              <w:spacing w:before="0"/>
              <w:jc w:val="center"/>
              <w:rPr>
                <w:shd w:val="clear" w:color="auto" w:fill="FFFFFF"/>
              </w:rPr>
            </w:pPr>
          </w:p>
        </w:tc>
        <w:tc>
          <w:tcPr>
            <w:tcW w:w="755" w:type="dxa"/>
          </w:tcPr>
          <w:p w14:paraId="2371C7C8" w14:textId="5C9FABE1" w:rsidR="00404D93" w:rsidRPr="00D8629B" w:rsidRDefault="00404D93" w:rsidP="003623E0">
            <w:pPr>
              <w:spacing w:before="0"/>
              <w:jc w:val="center"/>
              <w:rPr>
                <w:shd w:val="clear" w:color="auto" w:fill="FFFFFF"/>
              </w:rPr>
            </w:pPr>
          </w:p>
        </w:tc>
        <w:tc>
          <w:tcPr>
            <w:tcW w:w="754" w:type="dxa"/>
          </w:tcPr>
          <w:p w14:paraId="5F0A1088" w14:textId="5733883A" w:rsidR="00404D93" w:rsidRPr="00D8629B" w:rsidRDefault="00FE66BF" w:rsidP="003623E0">
            <w:pPr>
              <w:spacing w:before="0"/>
              <w:jc w:val="center"/>
              <w:rPr>
                <w:shd w:val="clear" w:color="auto" w:fill="FFFFFF"/>
              </w:rPr>
            </w:pPr>
            <w:r>
              <w:rPr>
                <w:shd w:val="clear" w:color="auto" w:fill="FFFFFF"/>
              </w:rPr>
              <w:t>1</w:t>
            </w:r>
          </w:p>
        </w:tc>
        <w:tc>
          <w:tcPr>
            <w:tcW w:w="755" w:type="dxa"/>
          </w:tcPr>
          <w:p w14:paraId="2029192F" w14:textId="1EC53F25" w:rsidR="00404D93" w:rsidRPr="00D8629B" w:rsidRDefault="00404D93" w:rsidP="003623E0">
            <w:pPr>
              <w:spacing w:before="0"/>
              <w:jc w:val="center"/>
              <w:rPr>
                <w:shd w:val="clear" w:color="auto" w:fill="FFFFFF"/>
              </w:rPr>
            </w:pPr>
          </w:p>
        </w:tc>
        <w:tc>
          <w:tcPr>
            <w:tcW w:w="755" w:type="dxa"/>
            <w:tcBorders>
              <w:right w:val="single" w:sz="12" w:space="0" w:color="000000" w:themeColor="text1"/>
            </w:tcBorders>
          </w:tcPr>
          <w:p w14:paraId="63B7E981" w14:textId="10142CA3" w:rsidR="00404D93" w:rsidRPr="00D8629B" w:rsidRDefault="00404D93" w:rsidP="003623E0">
            <w:pPr>
              <w:spacing w:before="0"/>
              <w:jc w:val="center"/>
              <w:rPr>
                <w:shd w:val="clear" w:color="auto" w:fill="FFFFFF"/>
              </w:rPr>
            </w:pPr>
          </w:p>
        </w:tc>
        <w:tc>
          <w:tcPr>
            <w:tcW w:w="788" w:type="dxa"/>
            <w:tcBorders>
              <w:top w:val="single" w:sz="4" w:space="0" w:color="7F7F7F" w:themeColor="text1" w:themeTint="80"/>
              <w:left w:val="single" w:sz="12" w:space="0" w:color="000000" w:themeColor="text1"/>
              <w:bottom w:val="single" w:sz="4" w:space="0" w:color="7F7F7F" w:themeColor="text1" w:themeTint="80"/>
            </w:tcBorders>
          </w:tcPr>
          <w:p w14:paraId="2185D401" w14:textId="20C9B5E5" w:rsidR="00404D93" w:rsidRPr="00D8629B" w:rsidRDefault="00FE66BF" w:rsidP="003623E0">
            <w:pPr>
              <w:spacing w:before="0"/>
              <w:jc w:val="center"/>
              <w:rPr>
                <w:b/>
                <w:shd w:val="clear" w:color="auto" w:fill="FFFFFF"/>
              </w:rPr>
            </w:pPr>
            <w:r>
              <w:rPr>
                <w:b/>
                <w:shd w:val="clear" w:color="auto" w:fill="FFFFFF"/>
              </w:rPr>
              <w:t>1</w:t>
            </w:r>
          </w:p>
        </w:tc>
      </w:tr>
      <w:tr w:rsidR="00404D93" w:rsidRPr="00D8629B" w14:paraId="436F6BC7" w14:textId="77777777" w:rsidTr="0073113C">
        <w:tc>
          <w:tcPr>
            <w:tcW w:w="1335" w:type="dxa"/>
          </w:tcPr>
          <w:p w14:paraId="3C3CB2DE" w14:textId="7BC673C6" w:rsidR="00404D93" w:rsidRPr="00D8629B" w:rsidRDefault="00404D93" w:rsidP="003623E0">
            <w:pPr>
              <w:spacing w:before="0"/>
              <w:rPr>
                <w:shd w:val="clear" w:color="auto" w:fill="FFFFFF"/>
              </w:rPr>
            </w:pPr>
          </w:p>
        </w:tc>
        <w:tc>
          <w:tcPr>
            <w:tcW w:w="2535" w:type="dxa"/>
          </w:tcPr>
          <w:p w14:paraId="7FA6C184" w14:textId="08F20FF5" w:rsidR="00404D93" w:rsidRPr="00D8629B" w:rsidRDefault="00061B48" w:rsidP="003623E0">
            <w:pPr>
              <w:spacing w:before="0"/>
              <w:rPr>
                <w:shd w:val="clear" w:color="auto" w:fill="FFFFFF"/>
              </w:rPr>
            </w:pPr>
            <w:r w:rsidRPr="00D8629B">
              <w:rPr>
                <w:shd w:val="clear" w:color="auto" w:fill="FFFFFF"/>
              </w:rPr>
              <w:t>Improper Handling</w:t>
            </w:r>
          </w:p>
        </w:tc>
        <w:tc>
          <w:tcPr>
            <w:tcW w:w="754" w:type="dxa"/>
          </w:tcPr>
          <w:p w14:paraId="09708E8D" w14:textId="3DFC8C91" w:rsidR="00404D93" w:rsidRPr="00D8629B" w:rsidRDefault="00404D93" w:rsidP="003623E0">
            <w:pPr>
              <w:spacing w:before="0"/>
              <w:jc w:val="center"/>
              <w:rPr>
                <w:shd w:val="clear" w:color="auto" w:fill="FFFFFF"/>
              </w:rPr>
            </w:pPr>
          </w:p>
        </w:tc>
        <w:tc>
          <w:tcPr>
            <w:tcW w:w="754" w:type="dxa"/>
          </w:tcPr>
          <w:p w14:paraId="3B5AE11C" w14:textId="37275B78" w:rsidR="00404D93" w:rsidRPr="00D8629B" w:rsidRDefault="00404D93" w:rsidP="003623E0">
            <w:pPr>
              <w:spacing w:before="0"/>
              <w:jc w:val="center"/>
              <w:rPr>
                <w:shd w:val="clear" w:color="auto" w:fill="FFFFFF"/>
              </w:rPr>
            </w:pPr>
          </w:p>
        </w:tc>
        <w:tc>
          <w:tcPr>
            <w:tcW w:w="755" w:type="dxa"/>
          </w:tcPr>
          <w:p w14:paraId="287AC843" w14:textId="5351C37C" w:rsidR="00404D93" w:rsidRPr="00D8629B" w:rsidRDefault="00404D93" w:rsidP="003623E0">
            <w:pPr>
              <w:spacing w:before="0"/>
              <w:jc w:val="center"/>
              <w:rPr>
                <w:shd w:val="clear" w:color="auto" w:fill="FFFFFF"/>
              </w:rPr>
            </w:pPr>
          </w:p>
        </w:tc>
        <w:tc>
          <w:tcPr>
            <w:tcW w:w="755" w:type="dxa"/>
          </w:tcPr>
          <w:p w14:paraId="09618B0F" w14:textId="7491C76D" w:rsidR="00404D93" w:rsidRPr="00D8629B" w:rsidRDefault="00404D93" w:rsidP="003623E0">
            <w:pPr>
              <w:spacing w:before="0"/>
              <w:jc w:val="center"/>
              <w:rPr>
                <w:shd w:val="clear" w:color="auto" w:fill="FFFFFF"/>
              </w:rPr>
            </w:pPr>
          </w:p>
        </w:tc>
        <w:tc>
          <w:tcPr>
            <w:tcW w:w="754" w:type="dxa"/>
          </w:tcPr>
          <w:p w14:paraId="7E207452" w14:textId="32C14F2F" w:rsidR="00404D93" w:rsidRPr="00D8629B" w:rsidRDefault="00404D93" w:rsidP="003623E0">
            <w:pPr>
              <w:spacing w:before="0"/>
              <w:jc w:val="center"/>
              <w:rPr>
                <w:shd w:val="clear" w:color="auto" w:fill="FFFFFF"/>
              </w:rPr>
            </w:pPr>
          </w:p>
        </w:tc>
        <w:tc>
          <w:tcPr>
            <w:tcW w:w="755" w:type="dxa"/>
          </w:tcPr>
          <w:p w14:paraId="3E1B5EA2" w14:textId="3D079E48" w:rsidR="00404D93" w:rsidRPr="00D8629B" w:rsidRDefault="00404D93" w:rsidP="003623E0">
            <w:pPr>
              <w:spacing w:before="0"/>
              <w:jc w:val="center"/>
              <w:rPr>
                <w:shd w:val="clear" w:color="auto" w:fill="FFFFFF"/>
              </w:rPr>
            </w:pPr>
          </w:p>
        </w:tc>
        <w:tc>
          <w:tcPr>
            <w:tcW w:w="755" w:type="dxa"/>
            <w:tcBorders>
              <w:right w:val="single" w:sz="12" w:space="0" w:color="000000" w:themeColor="text1"/>
            </w:tcBorders>
          </w:tcPr>
          <w:p w14:paraId="3B0A359C" w14:textId="685012AF" w:rsidR="00404D93" w:rsidRPr="00D8629B" w:rsidRDefault="00404D93" w:rsidP="003623E0">
            <w:pPr>
              <w:spacing w:before="0"/>
              <w:jc w:val="center"/>
              <w:rPr>
                <w:shd w:val="clear" w:color="auto" w:fill="FFFFFF"/>
              </w:rPr>
            </w:pPr>
          </w:p>
        </w:tc>
        <w:tc>
          <w:tcPr>
            <w:tcW w:w="788" w:type="dxa"/>
            <w:tcBorders>
              <w:top w:val="single" w:sz="4" w:space="0" w:color="7F7F7F" w:themeColor="text1" w:themeTint="80"/>
              <w:left w:val="single" w:sz="12" w:space="0" w:color="000000" w:themeColor="text1"/>
              <w:bottom w:val="single" w:sz="4" w:space="0" w:color="7F7F7F" w:themeColor="text1" w:themeTint="80"/>
            </w:tcBorders>
          </w:tcPr>
          <w:p w14:paraId="11B76376" w14:textId="3C36A468" w:rsidR="00404D93" w:rsidRPr="00D8629B" w:rsidRDefault="00FE66BF" w:rsidP="003623E0">
            <w:pPr>
              <w:spacing w:before="0"/>
              <w:jc w:val="center"/>
              <w:rPr>
                <w:b/>
                <w:shd w:val="clear" w:color="auto" w:fill="FFFFFF"/>
              </w:rPr>
            </w:pPr>
            <w:r>
              <w:rPr>
                <w:b/>
                <w:shd w:val="clear" w:color="auto" w:fill="FFFFFF"/>
              </w:rPr>
              <w:t>0</w:t>
            </w:r>
          </w:p>
        </w:tc>
      </w:tr>
      <w:tr w:rsidR="00404D93" w:rsidRPr="00D8629B" w14:paraId="4BD304F0" w14:textId="77777777" w:rsidTr="0073113C">
        <w:tc>
          <w:tcPr>
            <w:tcW w:w="1335" w:type="dxa"/>
          </w:tcPr>
          <w:p w14:paraId="4DF7FF71" w14:textId="653F225C" w:rsidR="00404D93" w:rsidRPr="00D8629B" w:rsidRDefault="00404D93" w:rsidP="003623E0">
            <w:pPr>
              <w:spacing w:before="0"/>
              <w:rPr>
                <w:shd w:val="clear" w:color="auto" w:fill="FFFFFF"/>
              </w:rPr>
            </w:pPr>
          </w:p>
        </w:tc>
        <w:tc>
          <w:tcPr>
            <w:tcW w:w="2535" w:type="dxa"/>
          </w:tcPr>
          <w:p w14:paraId="3E0F794D" w14:textId="53989750" w:rsidR="00404D93" w:rsidRPr="00D8629B" w:rsidRDefault="00061B48" w:rsidP="003623E0">
            <w:pPr>
              <w:spacing w:before="0"/>
              <w:rPr>
                <w:shd w:val="clear" w:color="auto" w:fill="FFFFFF"/>
              </w:rPr>
            </w:pPr>
            <w:r w:rsidRPr="00D8629B">
              <w:rPr>
                <w:shd w:val="clear" w:color="auto" w:fill="FFFFFF"/>
              </w:rPr>
              <w:t>Receiving Stolen Property</w:t>
            </w:r>
          </w:p>
        </w:tc>
        <w:tc>
          <w:tcPr>
            <w:tcW w:w="754" w:type="dxa"/>
          </w:tcPr>
          <w:p w14:paraId="72AD6459" w14:textId="488FC49F" w:rsidR="00404D93" w:rsidRPr="00D8629B" w:rsidRDefault="00404D93" w:rsidP="003623E0">
            <w:pPr>
              <w:spacing w:before="0"/>
              <w:jc w:val="center"/>
              <w:rPr>
                <w:shd w:val="clear" w:color="auto" w:fill="FFFFFF"/>
              </w:rPr>
            </w:pPr>
          </w:p>
        </w:tc>
        <w:tc>
          <w:tcPr>
            <w:tcW w:w="754" w:type="dxa"/>
          </w:tcPr>
          <w:p w14:paraId="00EFA153" w14:textId="7BECED7F" w:rsidR="00404D93" w:rsidRPr="00D8629B" w:rsidRDefault="00404D93" w:rsidP="003623E0">
            <w:pPr>
              <w:spacing w:before="0"/>
              <w:jc w:val="center"/>
              <w:rPr>
                <w:shd w:val="clear" w:color="auto" w:fill="FFFFFF"/>
              </w:rPr>
            </w:pPr>
          </w:p>
        </w:tc>
        <w:tc>
          <w:tcPr>
            <w:tcW w:w="755" w:type="dxa"/>
          </w:tcPr>
          <w:p w14:paraId="040C8B5A" w14:textId="02C543B8" w:rsidR="00404D93" w:rsidRPr="00D8629B" w:rsidRDefault="00404D93" w:rsidP="003623E0">
            <w:pPr>
              <w:spacing w:before="0"/>
              <w:jc w:val="center"/>
              <w:rPr>
                <w:shd w:val="clear" w:color="auto" w:fill="FFFFFF"/>
              </w:rPr>
            </w:pPr>
          </w:p>
        </w:tc>
        <w:tc>
          <w:tcPr>
            <w:tcW w:w="755" w:type="dxa"/>
          </w:tcPr>
          <w:p w14:paraId="704AB6E3" w14:textId="179CA7FF" w:rsidR="00404D93" w:rsidRPr="00D8629B" w:rsidRDefault="00404D93" w:rsidP="003623E0">
            <w:pPr>
              <w:spacing w:before="0"/>
              <w:jc w:val="center"/>
              <w:rPr>
                <w:shd w:val="clear" w:color="auto" w:fill="FFFFFF"/>
              </w:rPr>
            </w:pPr>
          </w:p>
        </w:tc>
        <w:tc>
          <w:tcPr>
            <w:tcW w:w="754" w:type="dxa"/>
          </w:tcPr>
          <w:p w14:paraId="7D571AD4" w14:textId="3273B996" w:rsidR="00404D93" w:rsidRPr="00D8629B" w:rsidRDefault="00404D93" w:rsidP="003623E0">
            <w:pPr>
              <w:spacing w:before="0"/>
              <w:jc w:val="center"/>
              <w:rPr>
                <w:shd w:val="clear" w:color="auto" w:fill="FFFFFF"/>
              </w:rPr>
            </w:pPr>
          </w:p>
        </w:tc>
        <w:tc>
          <w:tcPr>
            <w:tcW w:w="755" w:type="dxa"/>
          </w:tcPr>
          <w:p w14:paraId="11AD3B6B" w14:textId="603804B2" w:rsidR="00404D93" w:rsidRPr="00D8629B" w:rsidRDefault="00404D93" w:rsidP="003623E0">
            <w:pPr>
              <w:spacing w:before="0"/>
              <w:jc w:val="center"/>
              <w:rPr>
                <w:shd w:val="clear" w:color="auto" w:fill="FFFFFF"/>
              </w:rPr>
            </w:pPr>
          </w:p>
        </w:tc>
        <w:tc>
          <w:tcPr>
            <w:tcW w:w="755" w:type="dxa"/>
            <w:tcBorders>
              <w:right w:val="single" w:sz="12" w:space="0" w:color="000000" w:themeColor="text1"/>
            </w:tcBorders>
          </w:tcPr>
          <w:p w14:paraId="3DCD29D9" w14:textId="174DFD1B" w:rsidR="00404D93" w:rsidRPr="00D8629B" w:rsidRDefault="00404D93" w:rsidP="003623E0">
            <w:pPr>
              <w:spacing w:before="0"/>
              <w:jc w:val="center"/>
              <w:rPr>
                <w:shd w:val="clear" w:color="auto" w:fill="FFFFFF"/>
              </w:rPr>
            </w:pPr>
          </w:p>
        </w:tc>
        <w:tc>
          <w:tcPr>
            <w:tcW w:w="788" w:type="dxa"/>
            <w:tcBorders>
              <w:top w:val="single" w:sz="4" w:space="0" w:color="7F7F7F" w:themeColor="text1" w:themeTint="80"/>
              <w:left w:val="single" w:sz="12" w:space="0" w:color="000000" w:themeColor="text1"/>
              <w:bottom w:val="single" w:sz="4" w:space="0" w:color="7F7F7F" w:themeColor="text1" w:themeTint="80"/>
            </w:tcBorders>
          </w:tcPr>
          <w:p w14:paraId="02CB4998" w14:textId="0F74CB3B" w:rsidR="00404D93" w:rsidRPr="00D8629B" w:rsidRDefault="00FE66BF" w:rsidP="003623E0">
            <w:pPr>
              <w:spacing w:before="0"/>
              <w:jc w:val="center"/>
              <w:rPr>
                <w:b/>
                <w:shd w:val="clear" w:color="auto" w:fill="FFFFFF"/>
              </w:rPr>
            </w:pPr>
            <w:r>
              <w:rPr>
                <w:b/>
                <w:shd w:val="clear" w:color="auto" w:fill="FFFFFF"/>
              </w:rPr>
              <w:t>0</w:t>
            </w:r>
          </w:p>
        </w:tc>
      </w:tr>
      <w:tr w:rsidR="00404D93" w:rsidRPr="00D8629B" w14:paraId="56B4FF71" w14:textId="77777777" w:rsidTr="0073113C">
        <w:tc>
          <w:tcPr>
            <w:tcW w:w="1335" w:type="dxa"/>
          </w:tcPr>
          <w:p w14:paraId="248676D4" w14:textId="15A6C5A8" w:rsidR="00404D93" w:rsidRPr="00D8629B" w:rsidRDefault="00FE66BF" w:rsidP="003623E0">
            <w:pPr>
              <w:spacing w:before="0"/>
              <w:rPr>
                <w:shd w:val="clear" w:color="auto" w:fill="FFFFFF"/>
              </w:rPr>
            </w:pPr>
            <w:r>
              <w:rPr>
                <w:shd w:val="clear" w:color="auto" w:fill="FFFFFF"/>
              </w:rPr>
              <w:t>MM</w:t>
            </w:r>
          </w:p>
        </w:tc>
        <w:tc>
          <w:tcPr>
            <w:tcW w:w="2535" w:type="dxa"/>
          </w:tcPr>
          <w:p w14:paraId="55896C12" w14:textId="325ACBBC" w:rsidR="00404D93" w:rsidRPr="00D8629B" w:rsidRDefault="00FE66BF" w:rsidP="003623E0">
            <w:pPr>
              <w:spacing w:before="0"/>
              <w:rPr>
                <w:shd w:val="clear" w:color="auto" w:fill="FFFFFF"/>
              </w:rPr>
            </w:pPr>
            <w:r>
              <w:rPr>
                <w:shd w:val="clear" w:color="auto" w:fill="FFFFFF"/>
              </w:rPr>
              <w:t>Disorderly Conduct</w:t>
            </w:r>
          </w:p>
        </w:tc>
        <w:tc>
          <w:tcPr>
            <w:tcW w:w="754" w:type="dxa"/>
          </w:tcPr>
          <w:p w14:paraId="6E059EE1" w14:textId="0EA54411" w:rsidR="00404D93" w:rsidRPr="00D8629B" w:rsidRDefault="00404D93" w:rsidP="003623E0">
            <w:pPr>
              <w:spacing w:before="0"/>
              <w:jc w:val="center"/>
              <w:rPr>
                <w:shd w:val="clear" w:color="auto" w:fill="FFFFFF"/>
              </w:rPr>
            </w:pPr>
          </w:p>
        </w:tc>
        <w:tc>
          <w:tcPr>
            <w:tcW w:w="754" w:type="dxa"/>
          </w:tcPr>
          <w:p w14:paraId="1403CC34" w14:textId="64C38AE3" w:rsidR="00404D93" w:rsidRPr="00D8629B" w:rsidRDefault="00404D93" w:rsidP="003623E0">
            <w:pPr>
              <w:spacing w:before="0"/>
              <w:jc w:val="center"/>
              <w:rPr>
                <w:shd w:val="clear" w:color="auto" w:fill="FFFFFF"/>
              </w:rPr>
            </w:pPr>
          </w:p>
        </w:tc>
        <w:tc>
          <w:tcPr>
            <w:tcW w:w="755" w:type="dxa"/>
          </w:tcPr>
          <w:p w14:paraId="70BD9C50" w14:textId="55D1658B" w:rsidR="00404D93" w:rsidRPr="00D8629B" w:rsidRDefault="00404D93" w:rsidP="003623E0">
            <w:pPr>
              <w:spacing w:before="0"/>
              <w:jc w:val="center"/>
              <w:rPr>
                <w:shd w:val="clear" w:color="auto" w:fill="FFFFFF"/>
              </w:rPr>
            </w:pPr>
          </w:p>
        </w:tc>
        <w:tc>
          <w:tcPr>
            <w:tcW w:w="755" w:type="dxa"/>
          </w:tcPr>
          <w:p w14:paraId="35229675" w14:textId="39F985F7" w:rsidR="00404D93" w:rsidRPr="00D8629B" w:rsidRDefault="00FE66BF" w:rsidP="003623E0">
            <w:pPr>
              <w:spacing w:before="0"/>
              <w:jc w:val="center"/>
              <w:rPr>
                <w:shd w:val="clear" w:color="auto" w:fill="FFFFFF"/>
              </w:rPr>
            </w:pPr>
            <w:r>
              <w:rPr>
                <w:shd w:val="clear" w:color="auto" w:fill="FFFFFF"/>
              </w:rPr>
              <w:t>1</w:t>
            </w:r>
          </w:p>
        </w:tc>
        <w:tc>
          <w:tcPr>
            <w:tcW w:w="754" w:type="dxa"/>
          </w:tcPr>
          <w:p w14:paraId="0AF2E7D7" w14:textId="1CA36F09" w:rsidR="00404D93" w:rsidRPr="00D8629B" w:rsidRDefault="00404D93" w:rsidP="003623E0">
            <w:pPr>
              <w:spacing w:before="0"/>
              <w:jc w:val="center"/>
              <w:rPr>
                <w:shd w:val="clear" w:color="auto" w:fill="FFFFFF"/>
              </w:rPr>
            </w:pPr>
          </w:p>
        </w:tc>
        <w:tc>
          <w:tcPr>
            <w:tcW w:w="755" w:type="dxa"/>
          </w:tcPr>
          <w:p w14:paraId="23B4D4B6" w14:textId="60191A32" w:rsidR="00404D93" w:rsidRPr="00D8629B" w:rsidRDefault="00404D93" w:rsidP="003623E0">
            <w:pPr>
              <w:spacing w:before="0"/>
              <w:jc w:val="center"/>
              <w:rPr>
                <w:shd w:val="clear" w:color="auto" w:fill="FFFFFF"/>
              </w:rPr>
            </w:pPr>
          </w:p>
        </w:tc>
        <w:tc>
          <w:tcPr>
            <w:tcW w:w="755" w:type="dxa"/>
            <w:tcBorders>
              <w:right w:val="single" w:sz="12" w:space="0" w:color="000000" w:themeColor="text1"/>
            </w:tcBorders>
          </w:tcPr>
          <w:p w14:paraId="6B510708" w14:textId="05C4491F" w:rsidR="00404D93" w:rsidRPr="00D8629B" w:rsidRDefault="00404D93" w:rsidP="003623E0">
            <w:pPr>
              <w:spacing w:before="0"/>
              <w:jc w:val="center"/>
              <w:rPr>
                <w:shd w:val="clear" w:color="auto" w:fill="FFFFFF"/>
              </w:rPr>
            </w:pPr>
          </w:p>
        </w:tc>
        <w:tc>
          <w:tcPr>
            <w:tcW w:w="788" w:type="dxa"/>
            <w:tcBorders>
              <w:top w:val="single" w:sz="4" w:space="0" w:color="7F7F7F" w:themeColor="text1" w:themeTint="80"/>
              <w:left w:val="single" w:sz="12" w:space="0" w:color="000000" w:themeColor="text1"/>
              <w:bottom w:val="single" w:sz="4" w:space="0" w:color="7F7F7F" w:themeColor="text1" w:themeTint="80"/>
            </w:tcBorders>
          </w:tcPr>
          <w:p w14:paraId="1E87B199" w14:textId="49E24717" w:rsidR="00404D93" w:rsidRPr="00D8629B" w:rsidRDefault="00D03810" w:rsidP="003623E0">
            <w:pPr>
              <w:spacing w:before="0"/>
              <w:jc w:val="center"/>
              <w:rPr>
                <w:b/>
                <w:shd w:val="clear" w:color="auto" w:fill="FFFFFF"/>
              </w:rPr>
            </w:pPr>
            <w:r w:rsidRPr="00D8629B">
              <w:rPr>
                <w:b/>
                <w:shd w:val="clear" w:color="auto" w:fill="FFFFFF"/>
              </w:rPr>
              <w:t>1</w:t>
            </w:r>
          </w:p>
        </w:tc>
      </w:tr>
      <w:tr w:rsidR="00404D93" w:rsidRPr="00D8629B" w14:paraId="0E518257" w14:textId="77777777" w:rsidTr="0073113C">
        <w:tc>
          <w:tcPr>
            <w:tcW w:w="1335" w:type="dxa"/>
          </w:tcPr>
          <w:p w14:paraId="78B8691D" w14:textId="5CA5E20D" w:rsidR="00404D93" w:rsidRPr="00D8629B" w:rsidRDefault="00061B48" w:rsidP="003623E0">
            <w:pPr>
              <w:spacing w:before="0"/>
              <w:rPr>
                <w:shd w:val="clear" w:color="auto" w:fill="FFFFFF"/>
              </w:rPr>
            </w:pPr>
            <w:r w:rsidRPr="00D8629B">
              <w:rPr>
                <w:shd w:val="clear" w:color="auto" w:fill="FFFFFF"/>
              </w:rPr>
              <w:t>F5</w:t>
            </w:r>
          </w:p>
        </w:tc>
        <w:tc>
          <w:tcPr>
            <w:tcW w:w="2535" w:type="dxa"/>
          </w:tcPr>
          <w:p w14:paraId="55A58049" w14:textId="23A009D1" w:rsidR="00404D93" w:rsidRPr="00D8629B" w:rsidRDefault="00061B48" w:rsidP="003623E0">
            <w:pPr>
              <w:spacing w:before="0"/>
              <w:rPr>
                <w:shd w:val="clear" w:color="auto" w:fill="FFFFFF"/>
              </w:rPr>
            </w:pPr>
            <w:r w:rsidRPr="00D8629B">
              <w:rPr>
                <w:shd w:val="clear" w:color="auto" w:fill="FFFFFF"/>
              </w:rPr>
              <w:t>Receiving Stolen Property</w:t>
            </w:r>
          </w:p>
        </w:tc>
        <w:tc>
          <w:tcPr>
            <w:tcW w:w="754" w:type="dxa"/>
          </w:tcPr>
          <w:p w14:paraId="54D29354" w14:textId="647EDFEB" w:rsidR="00404D93" w:rsidRPr="00D8629B" w:rsidRDefault="00404D93" w:rsidP="003623E0">
            <w:pPr>
              <w:spacing w:before="0"/>
              <w:jc w:val="center"/>
              <w:rPr>
                <w:shd w:val="clear" w:color="auto" w:fill="FFFFFF"/>
              </w:rPr>
            </w:pPr>
          </w:p>
        </w:tc>
        <w:tc>
          <w:tcPr>
            <w:tcW w:w="754" w:type="dxa"/>
          </w:tcPr>
          <w:p w14:paraId="49374902" w14:textId="3CB40447" w:rsidR="00404D93" w:rsidRPr="00D8629B" w:rsidRDefault="00404D93" w:rsidP="003623E0">
            <w:pPr>
              <w:spacing w:before="0"/>
              <w:jc w:val="center"/>
              <w:rPr>
                <w:shd w:val="clear" w:color="auto" w:fill="FFFFFF"/>
              </w:rPr>
            </w:pPr>
          </w:p>
        </w:tc>
        <w:tc>
          <w:tcPr>
            <w:tcW w:w="755" w:type="dxa"/>
          </w:tcPr>
          <w:p w14:paraId="68F8BF6B" w14:textId="5D316F71" w:rsidR="00404D93" w:rsidRPr="00D8629B" w:rsidRDefault="00404D93" w:rsidP="003623E0">
            <w:pPr>
              <w:spacing w:before="0"/>
              <w:jc w:val="center"/>
              <w:rPr>
                <w:shd w:val="clear" w:color="auto" w:fill="FFFFFF"/>
              </w:rPr>
            </w:pPr>
          </w:p>
        </w:tc>
        <w:tc>
          <w:tcPr>
            <w:tcW w:w="755" w:type="dxa"/>
          </w:tcPr>
          <w:p w14:paraId="29D46914" w14:textId="56E3BC34" w:rsidR="00404D93" w:rsidRPr="00D8629B" w:rsidRDefault="00404D93" w:rsidP="003623E0">
            <w:pPr>
              <w:spacing w:before="0"/>
              <w:jc w:val="center"/>
              <w:rPr>
                <w:shd w:val="clear" w:color="auto" w:fill="FFFFFF"/>
              </w:rPr>
            </w:pPr>
          </w:p>
        </w:tc>
        <w:tc>
          <w:tcPr>
            <w:tcW w:w="754" w:type="dxa"/>
          </w:tcPr>
          <w:p w14:paraId="54CFEBBF" w14:textId="1AA3A616" w:rsidR="00404D93" w:rsidRPr="00D8629B" w:rsidRDefault="00FE66BF" w:rsidP="003623E0">
            <w:pPr>
              <w:spacing w:before="0"/>
              <w:jc w:val="center"/>
              <w:rPr>
                <w:shd w:val="clear" w:color="auto" w:fill="FFFFFF"/>
              </w:rPr>
            </w:pPr>
            <w:r>
              <w:rPr>
                <w:shd w:val="clear" w:color="auto" w:fill="FFFFFF"/>
              </w:rPr>
              <w:t>1</w:t>
            </w:r>
          </w:p>
        </w:tc>
        <w:tc>
          <w:tcPr>
            <w:tcW w:w="755" w:type="dxa"/>
          </w:tcPr>
          <w:p w14:paraId="4793E32A" w14:textId="16F0456A" w:rsidR="00404D93" w:rsidRPr="00D8629B" w:rsidRDefault="00FE66BF" w:rsidP="003623E0">
            <w:pPr>
              <w:spacing w:before="0"/>
              <w:jc w:val="center"/>
              <w:rPr>
                <w:shd w:val="clear" w:color="auto" w:fill="FFFFFF"/>
              </w:rPr>
            </w:pPr>
            <w:r>
              <w:rPr>
                <w:shd w:val="clear" w:color="auto" w:fill="FFFFFF"/>
              </w:rPr>
              <w:t>1</w:t>
            </w:r>
          </w:p>
        </w:tc>
        <w:tc>
          <w:tcPr>
            <w:tcW w:w="755" w:type="dxa"/>
            <w:tcBorders>
              <w:right w:val="single" w:sz="12" w:space="0" w:color="000000" w:themeColor="text1"/>
            </w:tcBorders>
          </w:tcPr>
          <w:p w14:paraId="0F7EA7DD" w14:textId="758F5657" w:rsidR="00404D93" w:rsidRPr="00D8629B" w:rsidRDefault="00FE66BF" w:rsidP="003623E0">
            <w:pPr>
              <w:spacing w:before="0"/>
              <w:jc w:val="center"/>
              <w:rPr>
                <w:shd w:val="clear" w:color="auto" w:fill="FFFFFF"/>
              </w:rPr>
            </w:pPr>
            <w:r>
              <w:rPr>
                <w:shd w:val="clear" w:color="auto" w:fill="FFFFFF"/>
              </w:rPr>
              <w:t>1</w:t>
            </w:r>
          </w:p>
        </w:tc>
        <w:tc>
          <w:tcPr>
            <w:tcW w:w="788" w:type="dxa"/>
            <w:tcBorders>
              <w:top w:val="single" w:sz="4" w:space="0" w:color="7F7F7F" w:themeColor="text1" w:themeTint="80"/>
              <w:left w:val="single" w:sz="12" w:space="0" w:color="000000" w:themeColor="text1"/>
              <w:bottom w:val="single" w:sz="4" w:space="0" w:color="7F7F7F" w:themeColor="text1" w:themeTint="80"/>
            </w:tcBorders>
          </w:tcPr>
          <w:p w14:paraId="08FA8874" w14:textId="6951BE0B" w:rsidR="00404D93" w:rsidRPr="00D8629B" w:rsidRDefault="00FE66BF" w:rsidP="003623E0">
            <w:pPr>
              <w:spacing w:before="0"/>
              <w:jc w:val="center"/>
              <w:rPr>
                <w:b/>
                <w:shd w:val="clear" w:color="auto" w:fill="FFFFFF"/>
              </w:rPr>
            </w:pPr>
            <w:r>
              <w:rPr>
                <w:b/>
                <w:shd w:val="clear" w:color="auto" w:fill="FFFFFF"/>
              </w:rPr>
              <w:t>3</w:t>
            </w:r>
          </w:p>
        </w:tc>
      </w:tr>
      <w:tr w:rsidR="00404D93" w:rsidRPr="00D8629B" w14:paraId="55368641" w14:textId="77777777" w:rsidTr="0073113C">
        <w:tc>
          <w:tcPr>
            <w:tcW w:w="1335" w:type="dxa"/>
          </w:tcPr>
          <w:p w14:paraId="60CE617A" w14:textId="77EF0F22" w:rsidR="00404D93" w:rsidRPr="00D8629B" w:rsidRDefault="00404D93" w:rsidP="003623E0">
            <w:pPr>
              <w:spacing w:before="0"/>
              <w:rPr>
                <w:shd w:val="clear" w:color="auto" w:fill="FFFFFF"/>
              </w:rPr>
            </w:pPr>
          </w:p>
        </w:tc>
        <w:tc>
          <w:tcPr>
            <w:tcW w:w="2535" w:type="dxa"/>
          </w:tcPr>
          <w:p w14:paraId="687E6B5F" w14:textId="34AB359D" w:rsidR="00404D93" w:rsidRPr="00D8629B" w:rsidRDefault="00061B48" w:rsidP="003623E0">
            <w:pPr>
              <w:spacing w:before="0"/>
              <w:rPr>
                <w:shd w:val="clear" w:color="auto" w:fill="FFFFFF"/>
              </w:rPr>
            </w:pPr>
            <w:r w:rsidRPr="00D8629B">
              <w:rPr>
                <w:shd w:val="clear" w:color="auto" w:fill="FFFFFF"/>
              </w:rPr>
              <w:t>Vandalism</w:t>
            </w:r>
          </w:p>
        </w:tc>
        <w:tc>
          <w:tcPr>
            <w:tcW w:w="754" w:type="dxa"/>
          </w:tcPr>
          <w:p w14:paraId="77C324FE" w14:textId="01A77937" w:rsidR="00404D93" w:rsidRPr="00D8629B" w:rsidRDefault="00404D93" w:rsidP="003623E0">
            <w:pPr>
              <w:spacing w:before="0"/>
              <w:jc w:val="center"/>
              <w:rPr>
                <w:shd w:val="clear" w:color="auto" w:fill="FFFFFF"/>
              </w:rPr>
            </w:pPr>
          </w:p>
        </w:tc>
        <w:tc>
          <w:tcPr>
            <w:tcW w:w="754" w:type="dxa"/>
          </w:tcPr>
          <w:p w14:paraId="54EA047C" w14:textId="4B6023D0" w:rsidR="00404D93" w:rsidRPr="00D8629B" w:rsidRDefault="00404D93" w:rsidP="003623E0">
            <w:pPr>
              <w:spacing w:before="0"/>
              <w:jc w:val="center"/>
              <w:rPr>
                <w:shd w:val="clear" w:color="auto" w:fill="FFFFFF"/>
              </w:rPr>
            </w:pPr>
          </w:p>
        </w:tc>
        <w:tc>
          <w:tcPr>
            <w:tcW w:w="755" w:type="dxa"/>
          </w:tcPr>
          <w:p w14:paraId="30BAF53F" w14:textId="4C8D3C1C" w:rsidR="00404D93" w:rsidRPr="00D8629B" w:rsidRDefault="00404D93" w:rsidP="003623E0">
            <w:pPr>
              <w:spacing w:before="0"/>
              <w:jc w:val="center"/>
              <w:rPr>
                <w:shd w:val="clear" w:color="auto" w:fill="FFFFFF"/>
              </w:rPr>
            </w:pPr>
          </w:p>
        </w:tc>
        <w:tc>
          <w:tcPr>
            <w:tcW w:w="755" w:type="dxa"/>
          </w:tcPr>
          <w:p w14:paraId="0F5F3075" w14:textId="79B8051B" w:rsidR="00404D93" w:rsidRPr="00D8629B" w:rsidRDefault="00404D93" w:rsidP="003623E0">
            <w:pPr>
              <w:spacing w:before="0"/>
              <w:jc w:val="center"/>
              <w:rPr>
                <w:shd w:val="clear" w:color="auto" w:fill="FFFFFF"/>
              </w:rPr>
            </w:pPr>
          </w:p>
        </w:tc>
        <w:tc>
          <w:tcPr>
            <w:tcW w:w="754" w:type="dxa"/>
          </w:tcPr>
          <w:p w14:paraId="51D29F51" w14:textId="606A960E" w:rsidR="00404D93" w:rsidRPr="00D8629B" w:rsidRDefault="00404D93" w:rsidP="003623E0">
            <w:pPr>
              <w:spacing w:before="0"/>
              <w:jc w:val="center"/>
              <w:rPr>
                <w:shd w:val="clear" w:color="auto" w:fill="FFFFFF"/>
              </w:rPr>
            </w:pPr>
          </w:p>
        </w:tc>
        <w:tc>
          <w:tcPr>
            <w:tcW w:w="755" w:type="dxa"/>
          </w:tcPr>
          <w:p w14:paraId="1836C3B7" w14:textId="5BFA70E8" w:rsidR="00404D93" w:rsidRPr="00D8629B" w:rsidRDefault="00404D93" w:rsidP="003623E0">
            <w:pPr>
              <w:spacing w:before="0"/>
              <w:jc w:val="center"/>
              <w:rPr>
                <w:shd w:val="clear" w:color="auto" w:fill="FFFFFF"/>
              </w:rPr>
            </w:pPr>
          </w:p>
        </w:tc>
        <w:tc>
          <w:tcPr>
            <w:tcW w:w="755" w:type="dxa"/>
            <w:tcBorders>
              <w:right w:val="single" w:sz="12" w:space="0" w:color="000000" w:themeColor="text1"/>
            </w:tcBorders>
          </w:tcPr>
          <w:p w14:paraId="07FEFC6E" w14:textId="6614EE01" w:rsidR="00404D93" w:rsidRPr="00D8629B" w:rsidRDefault="00FE66BF" w:rsidP="003623E0">
            <w:pPr>
              <w:spacing w:before="0"/>
              <w:jc w:val="center"/>
              <w:rPr>
                <w:shd w:val="clear" w:color="auto" w:fill="FFFFFF"/>
              </w:rPr>
            </w:pPr>
            <w:r>
              <w:rPr>
                <w:shd w:val="clear" w:color="auto" w:fill="FFFFFF"/>
              </w:rPr>
              <w:t>2</w:t>
            </w:r>
          </w:p>
        </w:tc>
        <w:tc>
          <w:tcPr>
            <w:tcW w:w="788" w:type="dxa"/>
            <w:tcBorders>
              <w:top w:val="single" w:sz="4" w:space="0" w:color="7F7F7F" w:themeColor="text1" w:themeTint="80"/>
              <w:left w:val="single" w:sz="12" w:space="0" w:color="000000" w:themeColor="text1"/>
              <w:bottom w:val="single" w:sz="4" w:space="0" w:color="7F7F7F" w:themeColor="text1" w:themeTint="80"/>
            </w:tcBorders>
          </w:tcPr>
          <w:p w14:paraId="5C26BD3C" w14:textId="0970F4E0" w:rsidR="00404D93" w:rsidRPr="00D8629B" w:rsidRDefault="00FE66BF" w:rsidP="003623E0">
            <w:pPr>
              <w:spacing w:before="0"/>
              <w:jc w:val="center"/>
              <w:rPr>
                <w:b/>
                <w:shd w:val="clear" w:color="auto" w:fill="FFFFFF"/>
              </w:rPr>
            </w:pPr>
            <w:r>
              <w:rPr>
                <w:b/>
                <w:shd w:val="clear" w:color="auto" w:fill="FFFFFF"/>
              </w:rPr>
              <w:t>2</w:t>
            </w:r>
          </w:p>
        </w:tc>
      </w:tr>
      <w:tr w:rsidR="00404D93" w:rsidRPr="00D8629B" w14:paraId="7D7ADC93" w14:textId="77777777" w:rsidTr="0073113C">
        <w:tc>
          <w:tcPr>
            <w:tcW w:w="1335" w:type="dxa"/>
          </w:tcPr>
          <w:p w14:paraId="5ED770D9" w14:textId="56909218" w:rsidR="00404D93" w:rsidRPr="00D8629B" w:rsidRDefault="00FE66BF" w:rsidP="003623E0">
            <w:pPr>
              <w:spacing w:before="0"/>
              <w:rPr>
                <w:shd w:val="clear" w:color="auto" w:fill="FFFFFF"/>
              </w:rPr>
            </w:pPr>
            <w:r>
              <w:rPr>
                <w:shd w:val="clear" w:color="auto" w:fill="FFFFFF"/>
              </w:rPr>
              <w:t>M4</w:t>
            </w:r>
          </w:p>
        </w:tc>
        <w:tc>
          <w:tcPr>
            <w:tcW w:w="2535" w:type="dxa"/>
          </w:tcPr>
          <w:p w14:paraId="0A112288" w14:textId="4B2BB24D" w:rsidR="00404D93" w:rsidRPr="00D8629B" w:rsidRDefault="00FE66BF" w:rsidP="003623E0">
            <w:pPr>
              <w:spacing w:before="0"/>
              <w:rPr>
                <w:shd w:val="clear" w:color="auto" w:fill="FFFFFF"/>
              </w:rPr>
            </w:pPr>
            <w:r>
              <w:rPr>
                <w:shd w:val="clear" w:color="auto" w:fill="FFFFFF"/>
              </w:rPr>
              <w:t>Disorderly Conduct</w:t>
            </w:r>
          </w:p>
        </w:tc>
        <w:tc>
          <w:tcPr>
            <w:tcW w:w="754" w:type="dxa"/>
          </w:tcPr>
          <w:p w14:paraId="4E6682E3" w14:textId="10E1EDF4" w:rsidR="00404D93" w:rsidRPr="00D8629B" w:rsidRDefault="00404D93" w:rsidP="003623E0">
            <w:pPr>
              <w:spacing w:before="0"/>
              <w:jc w:val="center"/>
              <w:rPr>
                <w:shd w:val="clear" w:color="auto" w:fill="FFFFFF"/>
              </w:rPr>
            </w:pPr>
          </w:p>
        </w:tc>
        <w:tc>
          <w:tcPr>
            <w:tcW w:w="754" w:type="dxa"/>
          </w:tcPr>
          <w:p w14:paraId="4DB8233E" w14:textId="424AB402" w:rsidR="00404D93" w:rsidRPr="00D8629B" w:rsidRDefault="00404D93" w:rsidP="003623E0">
            <w:pPr>
              <w:spacing w:before="0"/>
              <w:jc w:val="center"/>
              <w:rPr>
                <w:shd w:val="clear" w:color="auto" w:fill="FFFFFF"/>
              </w:rPr>
            </w:pPr>
          </w:p>
        </w:tc>
        <w:tc>
          <w:tcPr>
            <w:tcW w:w="755" w:type="dxa"/>
          </w:tcPr>
          <w:p w14:paraId="2C2CE721" w14:textId="6147D3E3" w:rsidR="00404D93" w:rsidRPr="00D8629B" w:rsidRDefault="00404D93" w:rsidP="003623E0">
            <w:pPr>
              <w:spacing w:before="0"/>
              <w:jc w:val="center"/>
              <w:rPr>
                <w:shd w:val="clear" w:color="auto" w:fill="FFFFFF"/>
              </w:rPr>
            </w:pPr>
          </w:p>
        </w:tc>
        <w:tc>
          <w:tcPr>
            <w:tcW w:w="755" w:type="dxa"/>
          </w:tcPr>
          <w:p w14:paraId="51AB9C27" w14:textId="23A8E46E" w:rsidR="00404D93" w:rsidRPr="00D8629B" w:rsidRDefault="00404D93" w:rsidP="003623E0">
            <w:pPr>
              <w:spacing w:before="0"/>
              <w:jc w:val="center"/>
              <w:rPr>
                <w:shd w:val="clear" w:color="auto" w:fill="FFFFFF"/>
              </w:rPr>
            </w:pPr>
          </w:p>
        </w:tc>
        <w:tc>
          <w:tcPr>
            <w:tcW w:w="754" w:type="dxa"/>
          </w:tcPr>
          <w:p w14:paraId="3F9262BA" w14:textId="666418D3" w:rsidR="00404D93" w:rsidRPr="00D8629B" w:rsidRDefault="00FE66BF" w:rsidP="003623E0">
            <w:pPr>
              <w:spacing w:before="0"/>
              <w:jc w:val="center"/>
              <w:rPr>
                <w:shd w:val="clear" w:color="auto" w:fill="FFFFFF"/>
              </w:rPr>
            </w:pPr>
            <w:r>
              <w:rPr>
                <w:shd w:val="clear" w:color="auto" w:fill="FFFFFF"/>
              </w:rPr>
              <w:t>1</w:t>
            </w:r>
          </w:p>
        </w:tc>
        <w:tc>
          <w:tcPr>
            <w:tcW w:w="755" w:type="dxa"/>
          </w:tcPr>
          <w:p w14:paraId="6DE25C40" w14:textId="31CA6DE4" w:rsidR="00404D93" w:rsidRPr="00D8629B" w:rsidRDefault="00404D93" w:rsidP="003623E0">
            <w:pPr>
              <w:spacing w:before="0"/>
              <w:jc w:val="center"/>
              <w:rPr>
                <w:shd w:val="clear" w:color="auto" w:fill="FFFFFF"/>
              </w:rPr>
            </w:pPr>
          </w:p>
        </w:tc>
        <w:tc>
          <w:tcPr>
            <w:tcW w:w="755" w:type="dxa"/>
            <w:tcBorders>
              <w:right w:val="single" w:sz="12" w:space="0" w:color="000000" w:themeColor="text1"/>
            </w:tcBorders>
          </w:tcPr>
          <w:p w14:paraId="1FF9E58F" w14:textId="235BF4EA" w:rsidR="00404D93" w:rsidRPr="00D8629B" w:rsidRDefault="00404D93" w:rsidP="003623E0">
            <w:pPr>
              <w:spacing w:before="0"/>
              <w:jc w:val="center"/>
              <w:rPr>
                <w:shd w:val="clear" w:color="auto" w:fill="FFFFFF"/>
              </w:rPr>
            </w:pPr>
          </w:p>
        </w:tc>
        <w:tc>
          <w:tcPr>
            <w:tcW w:w="788" w:type="dxa"/>
            <w:tcBorders>
              <w:top w:val="single" w:sz="4" w:space="0" w:color="7F7F7F" w:themeColor="text1" w:themeTint="80"/>
              <w:left w:val="single" w:sz="12" w:space="0" w:color="000000" w:themeColor="text1"/>
              <w:bottom w:val="single" w:sz="4" w:space="0" w:color="7F7F7F" w:themeColor="text1" w:themeTint="80"/>
            </w:tcBorders>
          </w:tcPr>
          <w:p w14:paraId="50E85E6A" w14:textId="2919433A" w:rsidR="00404D93" w:rsidRPr="00D8629B" w:rsidRDefault="00FE66BF" w:rsidP="003623E0">
            <w:pPr>
              <w:spacing w:before="0"/>
              <w:jc w:val="center"/>
              <w:rPr>
                <w:b/>
                <w:shd w:val="clear" w:color="auto" w:fill="FFFFFF"/>
              </w:rPr>
            </w:pPr>
            <w:r>
              <w:rPr>
                <w:b/>
                <w:shd w:val="clear" w:color="auto" w:fill="FFFFFF"/>
              </w:rPr>
              <w:t>1</w:t>
            </w:r>
          </w:p>
        </w:tc>
      </w:tr>
      <w:tr w:rsidR="00404D93" w:rsidRPr="00AE669D" w14:paraId="7B131701" w14:textId="77777777" w:rsidTr="0073113C">
        <w:tc>
          <w:tcPr>
            <w:tcW w:w="1335" w:type="dxa"/>
            <w:tcBorders>
              <w:top w:val="single" w:sz="12" w:space="0" w:color="000000" w:themeColor="text1"/>
              <w:bottom w:val="single" w:sz="12" w:space="0" w:color="000000" w:themeColor="text1"/>
            </w:tcBorders>
          </w:tcPr>
          <w:p w14:paraId="0CA406CD" w14:textId="77777777" w:rsidR="00404D93" w:rsidRPr="00D8629B" w:rsidRDefault="00404D93" w:rsidP="003623E0">
            <w:pPr>
              <w:spacing w:before="0"/>
              <w:rPr>
                <w:shd w:val="clear" w:color="auto" w:fill="FFFFFF"/>
              </w:rPr>
            </w:pPr>
          </w:p>
        </w:tc>
        <w:tc>
          <w:tcPr>
            <w:tcW w:w="2535" w:type="dxa"/>
            <w:tcBorders>
              <w:top w:val="single" w:sz="12" w:space="0" w:color="000000" w:themeColor="text1"/>
              <w:bottom w:val="single" w:sz="12" w:space="0" w:color="000000" w:themeColor="text1"/>
            </w:tcBorders>
          </w:tcPr>
          <w:p w14:paraId="0BA5947B" w14:textId="77777777" w:rsidR="00404D93" w:rsidRPr="00D8629B" w:rsidRDefault="00404D93" w:rsidP="003623E0">
            <w:pPr>
              <w:spacing w:before="0"/>
              <w:rPr>
                <w:b/>
                <w:shd w:val="clear" w:color="auto" w:fill="FFFFFF"/>
              </w:rPr>
            </w:pPr>
            <w:r w:rsidRPr="00D8629B">
              <w:rPr>
                <w:b/>
                <w:shd w:val="clear" w:color="auto" w:fill="FFFFFF"/>
              </w:rPr>
              <w:t>TOTAL</w:t>
            </w:r>
          </w:p>
        </w:tc>
        <w:tc>
          <w:tcPr>
            <w:tcW w:w="754" w:type="dxa"/>
            <w:tcBorders>
              <w:top w:val="single" w:sz="12" w:space="0" w:color="000000" w:themeColor="text1"/>
              <w:bottom w:val="single" w:sz="12" w:space="0" w:color="000000" w:themeColor="text1"/>
            </w:tcBorders>
          </w:tcPr>
          <w:p w14:paraId="33F464D2" w14:textId="6839E9D0" w:rsidR="00404D93" w:rsidRPr="00D8629B" w:rsidRDefault="00FE66BF" w:rsidP="003623E0">
            <w:pPr>
              <w:spacing w:before="0"/>
              <w:jc w:val="center"/>
              <w:rPr>
                <w:b/>
                <w:shd w:val="clear" w:color="auto" w:fill="FFFFFF"/>
              </w:rPr>
            </w:pPr>
            <w:r>
              <w:rPr>
                <w:b/>
                <w:shd w:val="clear" w:color="auto" w:fill="FFFFFF"/>
              </w:rPr>
              <w:t>0</w:t>
            </w:r>
          </w:p>
        </w:tc>
        <w:tc>
          <w:tcPr>
            <w:tcW w:w="754" w:type="dxa"/>
            <w:tcBorders>
              <w:top w:val="single" w:sz="12" w:space="0" w:color="000000" w:themeColor="text1"/>
              <w:bottom w:val="single" w:sz="12" w:space="0" w:color="000000" w:themeColor="text1"/>
            </w:tcBorders>
          </w:tcPr>
          <w:p w14:paraId="6A3DFA63" w14:textId="7268CB29" w:rsidR="00404D93" w:rsidRPr="00D8629B" w:rsidRDefault="00FE66BF" w:rsidP="003623E0">
            <w:pPr>
              <w:spacing w:before="0"/>
              <w:jc w:val="center"/>
              <w:rPr>
                <w:b/>
                <w:shd w:val="clear" w:color="auto" w:fill="FFFFFF"/>
              </w:rPr>
            </w:pPr>
            <w:r>
              <w:rPr>
                <w:b/>
                <w:shd w:val="clear" w:color="auto" w:fill="FFFFFF"/>
              </w:rPr>
              <w:t>0</w:t>
            </w:r>
          </w:p>
        </w:tc>
        <w:tc>
          <w:tcPr>
            <w:tcW w:w="755" w:type="dxa"/>
            <w:tcBorders>
              <w:top w:val="single" w:sz="12" w:space="0" w:color="000000" w:themeColor="text1"/>
              <w:bottom w:val="single" w:sz="12" w:space="0" w:color="000000" w:themeColor="text1"/>
            </w:tcBorders>
          </w:tcPr>
          <w:p w14:paraId="66BBA1A5" w14:textId="287347A1" w:rsidR="00404D93" w:rsidRPr="00D8629B" w:rsidRDefault="00061B48" w:rsidP="003623E0">
            <w:pPr>
              <w:spacing w:before="0"/>
              <w:jc w:val="center"/>
              <w:rPr>
                <w:b/>
                <w:shd w:val="clear" w:color="auto" w:fill="FFFFFF"/>
              </w:rPr>
            </w:pPr>
            <w:r w:rsidRPr="00D8629B">
              <w:rPr>
                <w:b/>
                <w:shd w:val="clear" w:color="auto" w:fill="FFFFFF"/>
              </w:rPr>
              <w:t>1</w:t>
            </w:r>
          </w:p>
        </w:tc>
        <w:tc>
          <w:tcPr>
            <w:tcW w:w="755" w:type="dxa"/>
            <w:tcBorders>
              <w:top w:val="single" w:sz="12" w:space="0" w:color="000000" w:themeColor="text1"/>
              <w:bottom w:val="single" w:sz="12" w:space="0" w:color="000000" w:themeColor="text1"/>
            </w:tcBorders>
          </w:tcPr>
          <w:p w14:paraId="4735368B" w14:textId="7052FD45" w:rsidR="00404D93" w:rsidRPr="00D8629B" w:rsidRDefault="00FE66BF" w:rsidP="003623E0">
            <w:pPr>
              <w:spacing w:before="0"/>
              <w:jc w:val="center"/>
              <w:rPr>
                <w:b/>
                <w:shd w:val="clear" w:color="auto" w:fill="FFFFFF"/>
              </w:rPr>
            </w:pPr>
            <w:r>
              <w:rPr>
                <w:b/>
                <w:shd w:val="clear" w:color="auto" w:fill="FFFFFF"/>
              </w:rPr>
              <w:t>4</w:t>
            </w:r>
          </w:p>
        </w:tc>
        <w:tc>
          <w:tcPr>
            <w:tcW w:w="754" w:type="dxa"/>
            <w:tcBorders>
              <w:top w:val="single" w:sz="12" w:space="0" w:color="000000" w:themeColor="text1"/>
              <w:bottom w:val="single" w:sz="12" w:space="0" w:color="000000" w:themeColor="text1"/>
            </w:tcBorders>
          </w:tcPr>
          <w:p w14:paraId="5F7A5925" w14:textId="59DFA1C0" w:rsidR="00404D93" w:rsidRPr="00D8629B" w:rsidRDefault="00030F56" w:rsidP="003623E0">
            <w:pPr>
              <w:spacing w:before="0"/>
              <w:jc w:val="center"/>
              <w:rPr>
                <w:b/>
                <w:shd w:val="clear" w:color="auto" w:fill="FFFFFF"/>
              </w:rPr>
            </w:pPr>
            <w:r>
              <w:rPr>
                <w:b/>
                <w:shd w:val="clear" w:color="auto" w:fill="FFFFFF"/>
              </w:rPr>
              <w:t>8</w:t>
            </w:r>
          </w:p>
        </w:tc>
        <w:tc>
          <w:tcPr>
            <w:tcW w:w="755" w:type="dxa"/>
            <w:tcBorders>
              <w:top w:val="single" w:sz="12" w:space="0" w:color="000000" w:themeColor="text1"/>
              <w:bottom w:val="single" w:sz="12" w:space="0" w:color="000000" w:themeColor="text1"/>
            </w:tcBorders>
          </w:tcPr>
          <w:p w14:paraId="73BADACC" w14:textId="3D650237" w:rsidR="00404D93" w:rsidRPr="00D8629B" w:rsidRDefault="00030F56" w:rsidP="003623E0">
            <w:pPr>
              <w:spacing w:before="0"/>
              <w:jc w:val="center"/>
              <w:rPr>
                <w:b/>
                <w:shd w:val="clear" w:color="auto" w:fill="FFFFFF"/>
              </w:rPr>
            </w:pPr>
            <w:r>
              <w:rPr>
                <w:b/>
                <w:shd w:val="clear" w:color="auto" w:fill="FFFFFF"/>
              </w:rPr>
              <w:t>9</w:t>
            </w:r>
          </w:p>
        </w:tc>
        <w:tc>
          <w:tcPr>
            <w:tcW w:w="755" w:type="dxa"/>
            <w:tcBorders>
              <w:top w:val="single" w:sz="12" w:space="0" w:color="000000" w:themeColor="text1"/>
              <w:bottom w:val="single" w:sz="12" w:space="0" w:color="000000" w:themeColor="text1"/>
              <w:right w:val="single" w:sz="12" w:space="0" w:color="000000" w:themeColor="text1"/>
            </w:tcBorders>
          </w:tcPr>
          <w:p w14:paraId="6268B5B3" w14:textId="4AACA3F7" w:rsidR="00404D93" w:rsidRPr="00D8629B" w:rsidRDefault="00FE66BF" w:rsidP="003623E0">
            <w:pPr>
              <w:spacing w:before="0"/>
              <w:jc w:val="center"/>
              <w:rPr>
                <w:b/>
                <w:shd w:val="clear" w:color="auto" w:fill="FFFFFF"/>
              </w:rPr>
            </w:pPr>
            <w:r>
              <w:rPr>
                <w:b/>
                <w:shd w:val="clear" w:color="auto" w:fill="FFFFFF"/>
              </w:rPr>
              <w:t>7</w:t>
            </w:r>
          </w:p>
        </w:tc>
        <w:tc>
          <w:tcPr>
            <w:tcW w:w="788" w:type="dxa"/>
            <w:tcBorders>
              <w:top w:val="single" w:sz="12" w:space="0" w:color="000000" w:themeColor="text1"/>
              <w:left w:val="single" w:sz="12" w:space="0" w:color="000000" w:themeColor="text1"/>
              <w:bottom w:val="single" w:sz="12" w:space="0" w:color="000000" w:themeColor="text1"/>
            </w:tcBorders>
          </w:tcPr>
          <w:p w14:paraId="660F7BF3" w14:textId="082E0E79" w:rsidR="00404D93" w:rsidRPr="00AE669D" w:rsidRDefault="00D03810" w:rsidP="003623E0">
            <w:pPr>
              <w:spacing w:before="0"/>
              <w:jc w:val="center"/>
              <w:rPr>
                <w:b/>
                <w:shd w:val="clear" w:color="auto" w:fill="FFFFFF"/>
              </w:rPr>
            </w:pPr>
            <w:r w:rsidRPr="00D8629B">
              <w:rPr>
                <w:b/>
                <w:shd w:val="clear" w:color="auto" w:fill="FFFFFF"/>
              </w:rPr>
              <w:t>2</w:t>
            </w:r>
            <w:r w:rsidR="00FE66BF">
              <w:rPr>
                <w:b/>
                <w:shd w:val="clear" w:color="auto" w:fill="FFFFFF"/>
              </w:rPr>
              <w:t>9</w:t>
            </w:r>
          </w:p>
        </w:tc>
      </w:tr>
      <w:bookmarkEnd w:id="27"/>
    </w:tbl>
    <w:p w14:paraId="266679A0" w14:textId="77777777" w:rsidR="00F6754A" w:rsidRDefault="00F6754A" w:rsidP="00A7099E">
      <w:pPr>
        <w:spacing w:before="0" w:after="0" w:line="240" w:lineRule="auto"/>
        <w:rPr>
          <w:sz w:val="24"/>
          <w:szCs w:val="24"/>
          <w:shd w:val="clear" w:color="auto" w:fill="FFFFFF"/>
        </w:rPr>
      </w:pPr>
    </w:p>
    <w:p w14:paraId="4454B722" w14:textId="7CD51BEE" w:rsidR="00AE669D" w:rsidRDefault="00AE669D" w:rsidP="00A7099E">
      <w:pPr>
        <w:spacing w:before="0" w:after="0" w:line="240" w:lineRule="auto"/>
        <w:rPr>
          <w:sz w:val="24"/>
          <w:szCs w:val="24"/>
          <w:shd w:val="clear" w:color="auto" w:fill="FFFFFF"/>
        </w:rPr>
      </w:pPr>
    </w:p>
    <w:p w14:paraId="169D7D90" w14:textId="77777777" w:rsidR="00311D78" w:rsidRDefault="00311D78" w:rsidP="00A7099E">
      <w:pPr>
        <w:spacing w:before="0" w:after="0" w:line="240" w:lineRule="auto"/>
        <w:rPr>
          <w:sz w:val="24"/>
          <w:szCs w:val="24"/>
          <w:shd w:val="clear" w:color="auto" w:fill="FFFFFF"/>
        </w:rPr>
      </w:pPr>
    </w:p>
    <w:p w14:paraId="01025C30" w14:textId="01222E7B" w:rsidR="00AE669D" w:rsidRDefault="00AE669D" w:rsidP="00A7099E">
      <w:pPr>
        <w:spacing w:before="0" w:after="0" w:line="240" w:lineRule="auto"/>
        <w:rPr>
          <w:sz w:val="24"/>
          <w:szCs w:val="24"/>
          <w:shd w:val="clear" w:color="auto" w:fill="FFFFFF"/>
        </w:rPr>
      </w:pPr>
    </w:p>
    <w:p w14:paraId="175DCC19" w14:textId="046BA365" w:rsidR="00E10144" w:rsidRDefault="00E10144" w:rsidP="00A7099E">
      <w:pPr>
        <w:spacing w:before="0" w:after="0" w:line="240" w:lineRule="auto"/>
        <w:rPr>
          <w:sz w:val="24"/>
          <w:szCs w:val="24"/>
          <w:shd w:val="clear" w:color="auto" w:fill="FFFFFF"/>
        </w:rPr>
      </w:pPr>
    </w:p>
    <w:p w14:paraId="3067FD2C" w14:textId="206847E8" w:rsidR="00E10144" w:rsidRDefault="00E10144" w:rsidP="00A7099E">
      <w:pPr>
        <w:spacing w:before="0" w:after="0" w:line="240" w:lineRule="auto"/>
        <w:rPr>
          <w:sz w:val="24"/>
          <w:szCs w:val="24"/>
          <w:shd w:val="clear" w:color="auto" w:fill="FFFFFF"/>
        </w:rPr>
      </w:pPr>
    </w:p>
    <w:p w14:paraId="5B9B52FA" w14:textId="70CB3226" w:rsidR="00E10144" w:rsidRDefault="00E10144" w:rsidP="00A7099E">
      <w:pPr>
        <w:spacing w:before="0" w:after="0" w:line="240" w:lineRule="auto"/>
        <w:rPr>
          <w:sz w:val="24"/>
          <w:szCs w:val="24"/>
          <w:shd w:val="clear" w:color="auto" w:fill="FFFFFF"/>
        </w:rPr>
      </w:pPr>
    </w:p>
    <w:p w14:paraId="3E4FBE90" w14:textId="77777777" w:rsidR="00E10144" w:rsidRDefault="00E10144" w:rsidP="00A7099E">
      <w:pPr>
        <w:spacing w:before="0" w:after="0" w:line="240" w:lineRule="auto"/>
        <w:rPr>
          <w:sz w:val="24"/>
          <w:szCs w:val="24"/>
          <w:shd w:val="clear" w:color="auto" w:fill="FFFFFF"/>
        </w:rPr>
      </w:pPr>
    </w:p>
    <w:p w14:paraId="52973FD4" w14:textId="77777777" w:rsidR="00AE669D" w:rsidRDefault="00AE669D" w:rsidP="00A7099E">
      <w:pPr>
        <w:spacing w:before="0" w:after="0" w:line="240" w:lineRule="auto"/>
        <w:rPr>
          <w:sz w:val="24"/>
          <w:szCs w:val="24"/>
          <w:shd w:val="clear" w:color="auto" w:fill="FFFFFF"/>
        </w:rPr>
      </w:pPr>
    </w:p>
    <w:p w14:paraId="0F78902C" w14:textId="1F967B94" w:rsidR="00A7099E" w:rsidRPr="00970A04" w:rsidRDefault="00A7099E" w:rsidP="00A7099E">
      <w:pPr>
        <w:spacing w:before="0" w:after="0" w:line="240" w:lineRule="auto"/>
        <w:rPr>
          <w:sz w:val="24"/>
          <w:szCs w:val="24"/>
          <w:shd w:val="clear" w:color="auto" w:fill="FFFFFF"/>
        </w:rPr>
      </w:pPr>
      <w:r w:rsidRPr="00970A04">
        <w:rPr>
          <w:sz w:val="24"/>
          <w:szCs w:val="24"/>
          <w:shd w:val="clear" w:color="auto" w:fill="FFFFFF"/>
        </w:rPr>
        <w:t xml:space="preserve">In December 2016, Ohio lawmakers passed House Bill 410 </w:t>
      </w:r>
      <w:proofErr w:type="gramStart"/>
      <w:r w:rsidRPr="00970A04">
        <w:rPr>
          <w:sz w:val="24"/>
          <w:szCs w:val="24"/>
          <w:shd w:val="clear" w:color="auto" w:fill="FFFFFF"/>
        </w:rPr>
        <w:t>in an effort to</w:t>
      </w:r>
      <w:proofErr w:type="gramEnd"/>
      <w:r w:rsidRPr="00970A04">
        <w:rPr>
          <w:sz w:val="24"/>
          <w:szCs w:val="24"/>
          <w:shd w:val="clear" w:color="auto" w:fill="FFFFFF"/>
        </w:rPr>
        <w:t xml:space="preserve"> decrease the number of students who wind up in the criminal justice system for school-related absences. The bill, which </w:t>
      </w:r>
      <w:r w:rsidR="00CD4D27">
        <w:rPr>
          <w:sz w:val="24"/>
          <w:szCs w:val="24"/>
          <w:shd w:val="clear" w:color="auto" w:fill="FFFFFF"/>
        </w:rPr>
        <w:t>took</w:t>
      </w:r>
      <w:r w:rsidRPr="00970A04">
        <w:rPr>
          <w:sz w:val="24"/>
          <w:szCs w:val="24"/>
          <w:shd w:val="clear" w:color="auto" w:fill="FFFFFF"/>
        </w:rPr>
        <w:t xml:space="preserve"> effect on April 6, 2017, </w:t>
      </w:r>
      <w:r w:rsidR="00CD4D27">
        <w:rPr>
          <w:sz w:val="24"/>
          <w:szCs w:val="24"/>
          <w:shd w:val="clear" w:color="auto" w:fill="FFFFFF"/>
        </w:rPr>
        <w:t>made</w:t>
      </w:r>
      <w:r w:rsidRPr="00970A04">
        <w:rPr>
          <w:sz w:val="24"/>
          <w:szCs w:val="24"/>
          <w:shd w:val="clear" w:color="auto" w:fill="FFFFFF"/>
        </w:rPr>
        <w:t xml:space="preserve"> several changes to the law governing student truancy and discipline.</w:t>
      </w:r>
    </w:p>
    <w:p w14:paraId="1F3F92FF" w14:textId="77777777" w:rsidR="00970A04" w:rsidRDefault="00970A04" w:rsidP="00A7099E">
      <w:pPr>
        <w:shd w:val="clear" w:color="auto" w:fill="FFFFFF"/>
        <w:spacing w:before="0" w:after="0" w:line="240" w:lineRule="auto"/>
        <w:rPr>
          <w:rFonts w:eastAsia="Times New Roman" w:cs="Times New Roman"/>
          <w:kern w:val="0"/>
          <w:sz w:val="24"/>
          <w:szCs w:val="24"/>
          <w:lang w:eastAsia="en-US"/>
        </w:rPr>
      </w:pPr>
    </w:p>
    <w:p w14:paraId="64F6FE27" w14:textId="4EBBB097" w:rsidR="00A7099E" w:rsidRPr="00A7099E" w:rsidRDefault="00A7099E" w:rsidP="00970A04">
      <w:pPr>
        <w:shd w:val="clear" w:color="auto" w:fill="FFFFFF"/>
        <w:spacing w:before="0" w:after="0" w:line="240" w:lineRule="auto"/>
        <w:rPr>
          <w:rFonts w:eastAsia="Times New Roman" w:cs="Times New Roman"/>
          <w:kern w:val="0"/>
          <w:sz w:val="24"/>
          <w:szCs w:val="24"/>
          <w:lang w:eastAsia="en-US"/>
        </w:rPr>
      </w:pPr>
      <w:r w:rsidRPr="00A7099E">
        <w:rPr>
          <w:rFonts w:eastAsia="Times New Roman" w:cs="Times New Roman"/>
          <w:kern w:val="0"/>
          <w:sz w:val="24"/>
          <w:szCs w:val="24"/>
          <w:lang w:eastAsia="en-US"/>
        </w:rPr>
        <w:t>H.B. 410 change</w:t>
      </w:r>
      <w:r w:rsidR="00CD4D27">
        <w:rPr>
          <w:rFonts w:eastAsia="Times New Roman" w:cs="Times New Roman"/>
          <w:kern w:val="0"/>
          <w:sz w:val="24"/>
          <w:szCs w:val="24"/>
          <w:lang w:eastAsia="en-US"/>
        </w:rPr>
        <w:t>d</w:t>
      </w:r>
      <w:r w:rsidRPr="00A7099E">
        <w:rPr>
          <w:rFonts w:eastAsia="Times New Roman" w:cs="Times New Roman"/>
          <w:kern w:val="0"/>
          <w:sz w:val="24"/>
          <w:szCs w:val="24"/>
          <w:lang w:eastAsia="en-US"/>
        </w:rPr>
        <w:t xml:space="preserve"> the truancy definition to be based on instructional hours, rather than days of instruction. </w:t>
      </w:r>
    </w:p>
    <w:p w14:paraId="7280FCE0" w14:textId="77777777" w:rsidR="00970A04" w:rsidRPr="00970A04" w:rsidRDefault="00970A04" w:rsidP="00A7099E">
      <w:pPr>
        <w:spacing w:before="0" w:after="0" w:line="240" w:lineRule="auto"/>
        <w:rPr>
          <w:sz w:val="24"/>
          <w:szCs w:val="24"/>
        </w:rPr>
      </w:pPr>
    </w:p>
    <w:p w14:paraId="59720DFE" w14:textId="77777777" w:rsidR="00A7099E" w:rsidRPr="00970A04" w:rsidRDefault="00A7099E" w:rsidP="00A7099E">
      <w:pPr>
        <w:spacing w:before="0" w:after="0" w:line="240" w:lineRule="auto"/>
        <w:rPr>
          <w:sz w:val="24"/>
          <w:szCs w:val="24"/>
          <w:u w:val="single"/>
        </w:rPr>
      </w:pPr>
      <w:r w:rsidRPr="00970A04">
        <w:rPr>
          <w:sz w:val="24"/>
          <w:szCs w:val="24"/>
          <w:u w:val="single"/>
        </w:rPr>
        <w:t xml:space="preserve">DEFINITION OF TRUANCY AND EXCESSIVE ABSENCES </w:t>
      </w:r>
    </w:p>
    <w:p w14:paraId="078FA36A" w14:textId="77777777" w:rsidR="00A7099E" w:rsidRPr="00970A04" w:rsidRDefault="00A7099E" w:rsidP="00970A04">
      <w:pPr>
        <w:pStyle w:val="ListParagraph"/>
        <w:numPr>
          <w:ilvl w:val="0"/>
          <w:numId w:val="23"/>
        </w:numPr>
        <w:spacing w:before="0" w:after="0" w:line="240" w:lineRule="auto"/>
        <w:rPr>
          <w:sz w:val="24"/>
          <w:szCs w:val="24"/>
        </w:rPr>
      </w:pPr>
      <w:r w:rsidRPr="00970A04">
        <w:rPr>
          <w:sz w:val="24"/>
          <w:szCs w:val="24"/>
        </w:rPr>
        <w:t xml:space="preserve">‘Chronic truant’ is removed from the </w:t>
      </w:r>
      <w:proofErr w:type="gramStart"/>
      <w:r w:rsidRPr="00970A04">
        <w:rPr>
          <w:sz w:val="24"/>
          <w:szCs w:val="24"/>
        </w:rPr>
        <w:t>law;</w:t>
      </w:r>
      <w:proofErr w:type="gramEnd"/>
      <w:r w:rsidRPr="00970A04">
        <w:rPr>
          <w:sz w:val="24"/>
          <w:szCs w:val="24"/>
        </w:rPr>
        <w:t xml:space="preserve"> </w:t>
      </w:r>
    </w:p>
    <w:p w14:paraId="2C7CE0B1" w14:textId="77777777" w:rsidR="00A7099E" w:rsidRPr="00970A04" w:rsidRDefault="00A7099E" w:rsidP="00970A04">
      <w:pPr>
        <w:pStyle w:val="ListParagraph"/>
        <w:numPr>
          <w:ilvl w:val="0"/>
          <w:numId w:val="23"/>
        </w:numPr>
        <w:spacing w:before="0" w:after="0" w:line="240" w:lineRule="auto"/>
        <w:rPr>
          <w:sz w:val="24"/>
          <w:szCs w:val="24"/>
        </w:rPr>
      </w:pPr>
      <w:r w:rsidRPr="00970A04">
        <w:rPr>
          <w:sz w:val="24"/>
          <w:szCs w:val="24"/>
        </w:rPr>
        <w:t xml:space="preserve">Definition of ‘habitual truant’ changed from days to hours. The new definition is: </w:t>
      </w:r>
    </w:p>
    <w:p w14:paraId="4DC4AF35" w14:textId="77777777" w:rsidR="00A7099E" w:rsidRPr="00970A04" w:rsidRDefault="00A7099E" w:rsidP="00970A04">
      <w:pPr>
        <w:pStyle w:val="ListParagraph"/>
        <w:numPr>
          <w:ilvl w:val="0"/>
          <w:numId w:val="24"/>
        </w:numPr>
        <w:spacing w:before="0" w:after="0" w:line="240" w:lineRule="auto"/>
        <w:rPr>
          <w:sz w:val="24"/>
          <w:szCs w:val="24"/>
        </w:rPr>
      </w:pPr>
      <w:r w:rsidRPr="00970A04">
        <w:rPr>
          <w:sz w:val="24"/>
          <w:szCs w:val="24"/>
        </w:rPr>
        <w:t xml:space="preserve">Absent 30 or more consecutive hours without a legitimate </w:t>
      </w:r>
      <w:proofErr w:type="gramStart"/>
      <w:r w:rsidRPr="00970A04">
        <w:rPr>
          <w:sz w:val="24"/>
          <w:szCs w:val="24"/>
        </w:rPr>
        <w:t>excuse;</w:t>
      </w:r>
      <w:proofErr w:type="gramEnd"/>
      <w:r w:rsidRPr="00970A04">
        <w:rPr>
          <w:sz w:val="24"/>
          <w:szCs w:val="24"/>
        </w:rPr>
        <w:t xml:space="preserve"> </w:t>
      </w:r>
    </w:p>
    <w:p w14:paraId="0D8253FB" w14:textId="77777777" w:rsidR="00A7099E" w:rsidRPr="00970A04" w:rsidRDefault="00A7099E" w:rsidP="00970A04">
      <w:pPr>
        <w:pStyle w:val="ListParagraph"/>
        <w:numPr>
          <w:ilvl w:val="0"/>
          <w:numId w:val="24"/>
        </w:numPr>
        <w:spacing w:before="0" w:after="0" w:line="240" w:lineRule="auto"/>
        <w:rPr>
          <w:sz w:val="24"/>
          <w:szCs w:val="24"/>
        </w:rPr>
      </w:pPr>
      <w:r w:rsidRPr="00970A04">
        <w:rPr>
          <w:sz w:val="24"/>
          <w:szCs w:val="24"/>
        </w:rPr>
        <w:t>Absent 42 or more hours in one school month</w:t>
      </w:r>
      <w:r w:rsidR="00970A04">
        <w:rPr>
          <w:sz w:val="24"/>
          <w:szCs w:val="24"/>
        </w:rPr>
        <w:t xml:space="preserve"> without a legitimate </w:t>
      </w:r>
      <w:proofErr w:type="gramStart"/>
      <w:r w:rsidR="00970A04">
        <w:rPr>
          <w:sz w:val="24"/>
          <w:szCs w:val="24"/>
        </w:rPr>
        <w:t>excuse;</w:t>
      </w:r>
      <w:proofErr w:type="gramEnd"/>
      <w:r w:rsidR="00970A04">
        <w:rPr>
          <w:sz w:val="24"/>
          <w:szCs w:val="24"/>
        </w:rPr>
        <w:t xml:space="preserve"> </w:t>
      </w:r>
      <w:r w:rsidRPr="00970A04">
        <w:rPr>
          <w:sz w:val="24"/>
          <w:szCs w:val="24"/>
        </w:rPr>
        <w:t xml:space="preserve"> </w:t>
      </w:r>
    </w:p>
    <w:p w14:paraId="5BDC81D9" w14:textId="77777777" w:rsidR="00A7099E" w:rsidRPr="00970A04" w:rsidRDefault="00A7099E" w:rsidP="00970A04">
      <w:pPr>
        <w:pStyle w:val="ListParagraph"/>
        <w:numPr>
          <w:ilvl w:val="0"/>
          <w:numId w:val="24"/>
        </w:numPr>
        <w:spacing w:before="0" w:after="0" w:line="240" w:lineRule="auto"/>
        <w:rPr>
          <w:sz w:val="24"/>
          <w:szCs w:val="24"/>
        </w:rPr>
      </w:pPr>
      <w:r w:rsidRPr="00970A04">
        <w:rPr>
          <w:sz w:val="24"/>
          <w:szCs w:val="24"/>
        </w:rPr>
        <w:t xml:space="preserve">Absent 72 or more hours in one school year without a legitimate excuse. </w:t>
      </w:r>
    </w:p>
    <w:p w14:paraId="356E4E7B" w14:textId="77777777" w:rsidR="00A7099E" w:rsidRPr="00970A04" w:rsidRDefault="00A7099E" w:rsidP="00970A04">
      <w:pPr>
        <w:pStyle w:val="ListParagraph"/>
        <w:numPr>
          <w:ilvl w:val="0"/>
          <w:numId w:val="23"/>
        </w:numPr>
        <w:spacing w:before="0" w:after="0" w:line="240" w:lineRule="auto"/>
        <w:rPr>
          <w:sz w:val="24"/>
          <w:szCs w:val="24"/>
        </w:rPr>
      </w:pPr>
      <w:r w:rsidRPr="00970A04">
        <w:rPr>
          <w:sz w:val="24"/>
          <w:szCs w:val="24"/>
        </w:rPr>
        <w:t xml:space="preserve">Includes ‘excessive absences’: </w:t>
      </w:r>
    </w:p>
    <w:p w14:paraId="63C586B2" w14:textId="77777777" w:rsidR="00970A04" w:rsidRDefault="00A7099E" w:rsidP="00970A04">
      <w:pPr>
        <w:pStyle w:val="ListParagraph"/>
        <w:numPr>
          <w:ilvl w:val="0"/>
          <w:numId w:val="26"/>
        </w:numPr>
        <w:spacing w:before="0" w:after="0" w:line="240" w:lineRule="auto"/>
        <w:rPr>
          <w:sz w:val="24"/>
          <w:szCs w:val="24"/>
        </w:rPr>
      </w:pPr>
      <w:r w:rsidRPr="00970A04">
        <w:rPr>
          <w:sz w:val="24"/>
          <w:szCs w:val="24"/>
        </w:rPr>
        <w:t xml:space="preserve">Absent 38 or more hours in one school month with or without a legitimate excuse; or </w:t>
      </w:r>
    </w:p>
    <w:p w14:paraId="2BCD357B" w14:textId="77777777" w:rsidR="00970A04" w:rsidRPr="00970A04" w:rsidRDefault="00A7099E" w:rsidP="00970A04">
      <w:pPr>
        <w:pStyle w:val="ListParagraph"/>
        <w:numPr>
          <w:ilvl w:val="0"/>
          <w:numId w:val="26"/>
        </w:numPr>
        <w:spacing w:before="0" w:after="0" w:line="240" w:lineRule="auto"/>
        <w:rPr>
          <w:sz w:val="24"/>
          <w:szCs w:val="24"/>
        </w:rPr>
      </w:pPr>
      <w:r w:rsidRPr="00970A04">
        <w:rPr>
          <w:sz w:val="24"/>
          <w:szCs w:val="24"/>
        </w:rPr>
        <w:t>Absent 65 or more hours in one school year with or without a legitimate excuse.</w:t>
      </w:r>
      <w:r w:rsidR="00970A04" w:rsidRPr="00970A04">
        <w:rPr>
          <w:rFonts w:ascii="Verdana" w:hAnsi="Verdana"/>
          <w:color w:val="000000"/>
          <w:sz w:val="19"/>
          <w:szCs w:val="19"/>
          <w:shd w:val="clear" w:color="auto" w:fill="FFFFFF"/>
        </w:rPr>
        <w:t xml:space="preserve"> </w:t>
      </w:r>
    </w:p>
    <w:p w14:paraId="7A8968DA" w14:textId="77777777" w:rsidR="00970A04" w:rsidRPr="00970A04" w:rsidRDefault="00970A04" w:rsidP="00970A04">
      <w:pPr>
        <w:pStyle w:val="ListParagraph"/>
        <w:spacing w:before="0" w:after="0" w:line="240" w:lineRule="auto"/>
        <w:ind w:left="1440"/>
        <w:rPr>
          <w:sz w:val="24"/>
          <w:szCs w:val="24"/>
        </w:rPr>
      </w:pPr>
    </w:p>
    <w:p w14:paraId="048863BE" w14:textId="77777777" w:rsidR="002735A4" w:rsidRDefault="002735A4" w:rsidP="00970A04">
      <w:pPr>
        <w:rPr>
          <w:sz w:val="24"/>
          <w:szCs w:val="24"/>
        </w:rPr>
      </w:pPr>
    </w:p>
    <w:p w14:paraId="15F5048F" w14:textId="37FE821A" w:rsidR="00DC16AB" w:rsidRPr="00DC16AB" w:rsidRDefault="007B72A4" w:rsidP="00DC16AB">
      <w:pPr>
        <w:spacing w:before="0" w:after="0" w:line="360" w:lineRule="auto"/>
        <w:jc w:val="center"/>
        <w:rPr>
          <w:color w:val="577188" w:themeColor="accent1" w:themeShade="BF"/>
          <w:sz w:val="24"/>
          <w:szCs w:val="24"/>
          <w:u w:val="single"/>
        </w:rPr>
      </w:pPr>
      <w:r w:rsidRPr="006D75B8">
        <w:rPr>
          <w:color w:val="577188" w:themeColor="accent1" w:themeShade="BF"/>
          <w:sz w:val="24"/>
          <w:szCs w:val="24"/>
          <w:u w:val="single"/>
        </w:rPr>
        <w:t xml:space="preserve">January 1, </w:t>
      </w:r>
      <w:proofErr w:type="gramStart"/>
      <w:r w:rsidRPr="006D75B8">
        <w:rPr>
          <w:color w:val="577188" w:themeColor="accent1" w:themeShade="BF"/>
          <w:sz w:val="24"/>
          <w:szCs w:val="24"/>
          <w:u w:val="single"/>
        </w:rPr>
        <w:t>20</w:t>
      </w:r>
      <w:r w:rsidR="00F30CB5" w:rsidRPr="006D75B8">
        <w:rPr>
          <w:color w:val="577188" w:themeColor="accent1" w:themeShade="BF"/>
          <w:sz w:val="24"/>
          <w:szCs w:val="24"/>
          <w:u w:val="single"/>
        </w:rPr>
        <w:t>2</w:t>
      </w:r>
      <w:r w:rsidR="006D75B8" w:rsidRPr="006D75B8">
        <w:rPr>
          <w:color w:val="577188" w:themeColor="accent1" w:themeShade="BF"/>
          <w:sz w:val="24"/>
          <w:szCs w:val="24"/>
          <w:u w:val="single"/>
        </w:rPr>
        <w:t>3</w:t>
      </w:r>
      <w:proofErr w:type="gramEnd"/>
      <w:r w:rsidR="008B388D" w:rsidRPr="006D75B8">
        <w:rPr>
          <w:color w:val="577188" w:themeColor="accent1" w:themeShade="BF"/>
          <w:sz w:val="24"/>
          <w:szCs w:val="24"/>
          <w:u w:val="single"/>
        </w:rPr>
        <w:t xml:space="preserve"> through December 31, 20</w:t>
      </w:r>
      <w:r w:rsidR="00F30CB5" w:rsidRPr="006D75B8">
        <w:rPr>
          <w:color w:val="577188" w:themeColor="accent1" w:themeShade="BF"/>
          <w:sz w:val="24"/>
          <w:szCs w:val="24"/>
          <w:u w:val="single"/>
        </w:rPr>
        <w:t>2</w:t>
      </w:r>
      <w:r w:rsidR="006D75B8" w:rsidRPr="006D75B8">
        <w:rPr>
          <w:color w:val="577188" w:themeColor="accent1" w:themeShade="BF"/>
          <w:sz w:val="24"/>
          <w:szCs w:val="24"/>
          <w:u w:val="single"/>
        </w:rPr>
        <w:t>3</w:t>
      </w:r>
      <w:r w:rsidR="00DC16AB" w:rsidRPr="006D75B8">
        <w:rPr>
          <w:color w:val="577188" w:themeColor="accent1" w:themeShade="BF"/>
          <w:sz w:val="24"/>
          <w:szCs w:val="24"/>
          <w:u w:val="single"/>
        </w:rPr>
        <w:t>:</w:t>
      </w:r>
    </w:p>
    <w:tbl>
      <w:tblPr>
        <w:tblStyle w:val="TableGridLight"/>
        <w:tblW w:w="10350" w:type="dxa"/>
        <w:jc w:val="center"/>
        <w:tblLook w:val="04A0" w:firstRow="1" w:lastRow="0" w:firstColumn="1" w:lastColumn="0" w:noHBand="0" w:noVBand="1"/>
      </w:tblPr>
      <w:tblGrid>
        <w:gridCol w:w="1710"/>
        <w:gridCol w:w="1710"/>
        <w:gridCol w:w="1845"/>
        <w:gridCol w:w="1845"/>
        <w:gridCol w:w="1620"/>
        <w:gridCol w:w="1620"/>
      </w:tblGrid>
      <w:tr w:rsidR="00DC16AB" w14:paraId="53E34FDF" w14:textId="77777777" w:rsidTr="00243672">
        <w:trPr>
          <w:jc w:val="center"/>
        </w:trPr>
        <w:tc>
          <w:tcPr>
            <w:tcW w:w="3420" w:type="dxa"/>
            <w:gridSpan w:val="2"/>
            <w:tcBorders>
              <w:top w:val="single" w:sz="12" w:space="0" w:color="auto"/>
              <w:left w:val="single" w:sz="12" w:space="0" w:color="auto"/>
              <w:right w:val="single" w:sz="12" w:space="0" w:color="auto"/>
            </w:tcBorders>
          </w:tcPr>
          <w:p w14:paraId="73BCA7A1" w14:textId="77777777" w:rsidR="00DC16AB" w:rsidRPr="00D14A04" w:rsidRDefault="00DC16AB" w:rsidP="00243672">
            <w:pPr>
              <w:spacing w:before="0"/>
              <w:jc w:val="center"/>
              <w:rPr>
                <w:sz w:val="22"/>
                <w:szCs w:val="24"/>
              </w:rPr>
            </w:pPr>
            <w:r w:rsidRPr="00D14A04">
              <w:rPr>
                <w:sz w:val="22"/>
                <w:szCs w:val="24"/>
              </w:rPr>
              <w:t>Juveniles Placed in Alternatives to Adjudication (2151.27(G))</w:t>
            </w:r>
          </w:p>
        </w:tc>
        <w:tc>
          <w:tcPr>
            <w:tcW w:w="3690" w:type="dxa"/>
            <w:gridSpan w:val="2"/>
            <w:tcBorders>
              <w:top w:val="single" w:sz="12" w:space="0" w:color="auto"/>
              <w:left w:val="single" w:sz="12" w:space="0" w:color="auto"/>
              <w:right w:val="single" w:sz="12" w:space="0" w:color="auto"/>
            </w:tcBorders>
          </w:tcPr>
          <w:p w14:paraId="2777C8D8" w14:textId="77777777" w:rsidR="00DC16AB" w:rsidRPr="00D14A04" w:rsidRDefault="00DC16AB" w:rsidP="00243672">
            <w:pPr>
              <w:spacing w:before="0"/>
              <w:jc w:val="center"/>
              <w:rPr>
                <w:sz w:val="22"/>
                <w:szCs w:val="24"/>
              </w:rPr>
            </w:pPr>
            <w:r w:rsidRPr="00D14A04">
              <w:rPr>
                <w:sz w:val="22"/>
                <w:szCs w:val="24"/>
              </w:rPr>
              <w:t>Number who successfully completed Alternatives to Adjudication</w:t>
            </w:r>
          </w:p>
        </w:tc>
        <w:tc>
          <w:tcPr>
            <w:tcW w:w="3240" w:type="dxa"/>
            <w:gridSpan w:val="2"/>
            <w:tcBorders>
              <w:top w:val="single" w:sz="12" w:space="0" w:color="auto"/>
              <w:left w:val="single" w:sz="12" w:space="0" w:color="auto"/>
              <w:right w:val="single" w:sz="12" w:space="0" w:color="auto"/>
            </w:tcBorders>
          </w:tcPr>
          <w:p w14:paraId="3960DBF6" w14:textId="72FEE2D6" w:rsidR="00DC16AB" w:rsidRPr="00D14A04" w:rsidRDefault="00DC16AB" w:rsidP="00243672">
            <w:pPr>
              <w:spacing w:before="0"/>
              <w:jc w:val="center"/>
              <w:rPr>
                <w:sz w:val="22"/>
                <w:szCs w:val="24"/>
              </w:rPr>
            </w:pPr>
            <w:r w:rsidRPr="00D14A04">
              <w:rPr>
                <w:sz w:val="22"/>
                <w:szCs w:val="24"/>
              </w:rPr>
              <w:t xml:space="preserve">Number who </w:t>
            </w:r>
            <w:r w:rsidR="00B85160">
              <w:rPr>
                <w:sz w:val="22"/>
                <w:szCs w:val="24"/>
              </w:rPr>
              <w:t>F</w:t>
            </w:r>
            <w:r w:rsidRPr="00D14A04">
              <w:rPr>
                <w:sz w:val="22"/>
                <w:szCs w:val="24"/>
              </w:rPr>
              <w:t>ailed</w:t>
            </w:r>
            <w:r w:rsidR="00B85160">
              <w:rPr>
                <w:sz w:val="22"/>
                <w:szCs w:val="24"/>
              </w:rPr>
              <w:t>/Dismissed</w:t>
            </w:r>
            <w:r w:rsidRPr="00D14A04">
              <w:rPr>
                <w:sz w:val="22"/>
                <w:szCs w:val="24"/>
              </w:rPr>
              <w:t xml:space="preserve"> to complete Alternatives to Adjudication</w:t>
            </w:r>
          </w:p>
        </w:tc>
      </w:tr>
      <w:tr w:rsidR="00DC16AB" w14:paraId="4BF1BE09" w14:textId="77777777" w:rsidTr="00243672">
        <w:trPr>
          <w:jc w:val="center"/>
        </w:trPr>
        <w:tc>
          <w:tcPr>
            <w:tcW w:w="1710" w:type="dxa"/>
            <w:tcBorders>
              <w:left w:val="single" w:sz="12" w:space="0" w:color="auto"/>
            </w:tcBorders>
          </w:tcPr>
          <w:p w14:paraId="527C003E" w14:textId="77777777" w:rsidR="00DC16AB" w:rsidRPr="00067836" w:rsidRDefault="00DC16AB" w:rsidP="00243672">
            <w:pPr>
              <w:spacing w:before="0"/>
              <w:rPr>
                <w:sz w:val="22"/>
                <w:szCs w:val="24"/>
              </w:rPr>
            </w:pPr>
            <w:r w:rsidRPr="00067836">
              <w:rPr>
                <w:sz w:val="22"/>
                <w:szCs w:val="24"/>
              </w:rPr>
              <w:t>Female</w:t>
            </w:r>
          </w:p>
        </w:tc>
        <w:tc>
          <w:tcPr>
            <w:tcW w:w="1710" w:type="dxa"/>
            <w:tcBorders>
              <w:right w:val="single" w:sz="12" w:space="0" w:color="auto"/>
            </w:tcBorders>
          </w:tcPr>
          <w:p w14:paraId="7A222961" w14:textId="55AA9DAD" w:rsidR="00DC16AB" w:rsidRPr="00067836" w:rsidRDefault="00067836" w:rsidP="00243672">
            <w:pPr>
              <w:spacing w:before="0"/>
              <w:rPr>
                <w:sz w:val="22"/>
                <w:szCs w:val="24"/>
              </w:rPr>
            </w:pPr>
            <w:r w:rsidRPr="00067836">
              <w:rPr>
                <w:sz w:val="22"/>
                <w:szCs w:val="24"/>
              </w:rPr>
              <w:t>3</w:t>
            </w:r>
          </w:p>
        </w:tc>
        <w:tc>
          <w:tcPr>
            <w:tcW w:w="1845" w:type="dxa"/>
            <w:tcBorders>
              <w:left w:val="single" w:sz="12" w:space="0" w:color="auto"/>
            </w:tcBorders>
          </w:tcPr>
          <w:p w14:paraId="0B9A6CCC" w14:textId="77777777" w:rsidR="00DC16AB" w:rsidRPr="00067836" w:rsidRDefault="00DC16AB" w:rsidP="00243672">
            <w:pPr>
              <w:spacing w:before="0"/>
              <w:rPr>
                <w:sz w:val="22"/>
                <w:szCs w:val="24"/>
              </w:rPr>
            </w:pPr>
            <w:r w:rsidRPr="00067836">
              <w:rPr>
                <w:sz w:val="22"/>
                <w:szCs w:val="24"/>
              </w:rPr>
              <w:t>Female</w:t>
            </w:r>
          </w:p>
        </w:tc>
        <w:tc>
          <w:tcPr>
            <w:tcW w:w="1845" w:type="dxa"/>
            <w:tcBorders>
              <w:right w:val="single" w:sz="12" w:space="0" w:color="auto"/>
            </w:tcBorders>
          </w:tcPr>
          <w:p w14:paraId="3E4C79A5" w14:textId="4900B77A" w:rsidR="00DC16AB" w:rsidRPr="00067836" w:rsidRDefault="00067836" w:rsidP="00243672">
            <w:pPr>
              <w:spacing w:before="0"/>
              <w:rPr>
                <w:sz w:val="22"/>
                <w:szCs w:val="24"/>
              </w:rPr>
            </w:pPr>
            <w:r w:rsidRPr="00067836">
              <w:rPr>
                <w:sz w:val="22"/>
                <w:szCs w:val="24"/>
              </w:rPr>
              <w:t>2</w:t>
            </w:r>
          </w:p>
        </w:tc>
        <w:tc>
          <w:tcPr>
            <w:tcW w:w="1620" w:type="dxa"/>
            <w:tcBorders>
              <w:left w:val="single" w:sz="12" w:space="0" w:color="auto"/>
            </w:tcBorders>
          </w:tcPr>
          <w:p w14:paraId="16E376E0" w14:textId="77777777" w:rsidR="00DC16AB" w:rsidRPr="00067836" w:rsidRDefault="00DC16AB" w:rsidP="00243672">
            <w:pPr>
              <w:spacing w:before="0"/>
              <w:rPr>
                <w:sz w:val="22"/>
                <w:szCs w:val="24"/>
              </w:rPr>
            </w:pPr>
            <w:r w:rsidRPr="00067836">
              <w:rPr>
                <w:sz w:val="22"/>
                <w:szCs w:val="24"/>
              </w:rPr>
              <w:t>Female</w:t>
            </w:r>
          </w:p>
        </w:tc>
        <w:tc>
          <w:tcPr>
            <w:tcW w:w="1620" w:type="dxa"/>
            <w:tcBorders>
              <w:right w:val="single" w:sz="12" w:space="0" w:color="auto"/>
            </w:tcBorders>
          </w:tcPr>
          <w:p w14:paraId="2F54313D" w14:textId="750DAB97" w:rsidR="00DC16AB" w:rsidRPr="00067836" w:rsidRDefault="00067836" w:rsidP="00243672">
            <w:pPr>
              <w:spacing w:before="0"/>
              <w:rPr>
                <w:sz w:val="22"/>
                <w:szCs w:val="24"/>
              </w:rPr>
            </w:pPr>
            <w:r w:rsidRPr="00067836">
              <w:rPr>
                <w:sz w:val="22"/>
                <w:szCs w:val="24"/>
              </w:rPr>
              <w:t>0</w:t>
            </w:r>
          </w:p>
        </w:tc>
      </w:tr>
      <w:tr w:rsidR="00DC16AB" w14:paraId="78D2F8B5" w14:textId="77777777" w:rsidTr="00243672">
        <w:trPr>
          <w:jc w:val="center"/>
        </w:trPr>
        <w:tc>
          <w:tcPr>
            <w:tcW w:w="1710" w:type="dxa"/>
            <w:tcBorders>
              <w:left w:val="single" w:sz="12" w:space="0" w:color="auto"/>
              <w:bottom w:val="single" w:sz="12" w:space="0" w:color="auto"/>
            </w:tcBorders>
          </w:tcPr>
          <w:p w14:paraId="1414470C" w14:textId="77777777" w:rsidR="00DC16AB" w:rsidRPr="00067836" w:rsidRDefault="00DC16AB" w:rsidP="00243672">
            <w:pPr>
              <w:spacing w:before="0"/>
              <w:rPr>
                <w:sz w:val="22"/>
                <w:szCs w:val="24"/>
              </w:rPr>
            </w:pPr>
            <w:r w:rsidRPr="00067836">
              <w:rPr>
                <w:sz w:val="22"/>
                <w:szCs w:val="24"/>
              </w:rPr>
              <w:t>Male</w:t>
            </w:r>
          </w:p>
        </w:tc>
        <w:tc>
          <w:tcPr>
            <w:tcW w:w="1710" w:type="dxa"/>
            <w:tcBorders>
              <w:bottom w:val="single" w:sz="12" w:space="0" w:color="auto"/>
              <w:right w:val="single" w:sz="12" w:space="0" w:color="auto"/>
            </w:tcBorders>
          </w:tcPr>
          <w:p w14:paraId="68F660C9" w14:textId="18E65D6D" w:rsidR="00DC16AB" w:rsidRPr="00067836" w:rsidRDefault="00067836" w:rsidP="00243672">
            <w:pPr>
              <w:spacing w:before="0"/>
              <w:rPr>
                <w:sz w:val="22"/>
                <w:szCs w:val="24"/>
              </w:rPr>
            </w:pPr>
            <w:r w:rsidRPr="00067836">
              <w:rPr>
                <w:sz w:val="22"/>
                <w:szCs w:val="24"/>
              </w:rPr>
              <w:t>4</w:t>
            </w:r>
          </w:p>
        </w:tc>
        <w:tc>
          <w:tcPr>
            <w:tcW w:w="1845" w:type="dxa"/>
            <w:tcBorders>
              <w:left w:val="single" w:sz="12" w:space="0" w:color="auto"/>
              <w:bottom w:val="single" w:sz="12" w:space="0" w:color="auto"/>
            </w:tcBorders>
          </w:tcPr>
          <w:p w14:paraId="4EEBFF85" w14:textId="77777777" w:rsidR="00DC16AB" w:rsidRPr="00067836" w:rsidRDefault="00DC16AB" w:rsidP="00243672">
            <w:pPr>
              <w:spacing w:before="0"/>
              <w:rPr>
                <w:sz w:val="22"/>
                <w:szCs w:val="24"/>
              </w:rPr>
            </w:pPr>
            <w:r w:rsidRPr="00067836">
              <w:rPr>
                <w:sz w:val="22"/>
                <w:szCs w:val="24"/>
              </w:rPr>
              <w:t>Male</w:t>
            </w:r>
          </w:p>
        </w:tc>
        <w:tc>
          <w:tcPr>
            <w:tcW w:w="1845" w:type="dxa"/>
            <w:tcBorders>
              <w:bottom w:val="single" w:sz="12" w:space="0" w:color="auto"/>
              <w:right w:val="single" w:sz="12" w:space="0" w:color="auto"/>
            </w:tcBorders>
          </w:tcPr>
          <w:p w14:paraId="4EB67EDC" w14:textId="43018BBF" w:rsidR="00DC16AB" w:rsidRPr="00067836" w:rsidRDefault="006C261A" w:rsidP="00243672">
            <w:pPr>
              <w:spacing w:before="0"/>
              <w:rPr>
                <w:sz w:val="22"/>
                <w:szCs w:val="24"/>
              </w:rPr>
            </w:pPr>
            <w:r w:rsidRPr="00067836">
              <w:rPr>
                <w:sz w:val="22"/>
                <w:szCs w:val="24"/>
              </w:rPr>
              <w:t>2</w:t>
            </w:r>
          </w:p>
        </w:tc>
        <w:tc>
          <w:tcPr>
            <w:tcW w:w="1620" w:type="dxa"/>
            <w:tcBorders>
              <w:left w:val="single" w:sz="12" w:space="0" w:color="auto"/>
              <w:bottom w:val="single" w:sz="12" w:space="0" w:color="auto"/>
            </w:tcBorders>
          </w:tcPr>
          <w:p w14:paraId="4A2DAD31" w14:textId="77777777" w:rsidR="00DC16AB" w:rsidRPr="00067836" w:rsidRDefault="00DC16AB" w:rsidP="00243672">
            <w:pPr>
              <w:spacing w:before="0"/>
              <w:rPr>
                <w:sz w:val="22"/>
                <w:szCs w:val="24"/>
              </w:rPr>
            </w:pPr>
            <w:r w:rsidRPr="00067836">
              <w:rPr>
                <w:sz w:val="22"/>
                <w:szCs w:val="24"/>
              </w:rPr>
              <w:t>Male</w:t>
            </w:r>
          </w:p>
        </w:tc>
        <w:tc>
          <w:tcPr>
            <w:tcW w:w="1620" w:type="dxa"/>
            <w:tcBorders>
              <w:bottom w:val="single" w:sz="12" w:space="0" w:color="auto"/>
              <w:right w:val="single" w:sz="12" w:space="0" w:color="auto"/>
            </w:tcBorders>
          </w:tcPr>
          <w:p w14:paraId="555A0086" w14:textId="54C1328B" w:rsidR="00DC16AB" w:rsidRPr="00067836" w:rsidRDefault="00067836" w:rsidP="00243672">
            <w:pPr>
              <w:spacing w:before="0"/>
              <w:rPr>
                <w:sz w:val="22"/>
                <w:szCs w:val="24"/>
              </w:rPr>
            </w:pPr>
            <w:r w:rsidRPr="00067836">
              <w:rPr>
                <w:sz w:val="22"/>
                <w:szCs w:val="24"/>
              </w:rPr>
              <w:t>0</w:t>
            </w:r>
          </w:p>
        </w:tc>
      </w:tr>
    </w:tbl>
    <w:p w14:paraId="509C2466" w14:textId="77777777" w:rsidR="002735A4" w:rsidRDefault="002735A4" w:rsidP="00970A04">
      <w:pPr>
        <w:rPr>
          <w:sz w:val="24"/>
          <w:szCs w:val="24"/>
        </w:rPr>
      </w:pPr>
    </w:p>
    <w:p w14:paraId="112D4595" w14:textId="77777777" w:rsidR="00D14A04" w:rsidRDefault="00D14A04" w:rsidP="00970A04">
      <w:pPr>
        <w:rPr>
          <w:sz w:val="24"/>
          <w:szCs w:val="24"/>
        </w:rPr>
        <w:sectPr w:rsidR="00D14A04" w:rsidSect="00242F3C">
          <w:headerReference w:type="default" r:id="rId43"/>
          <w:headerReference w:type="first" r:id="rId44"/>
          <w:footerReference w:type="first" r:id="rId45"/>
          <w:pgSz w:w="12240" w:h="15840" w:code="1"/>
          <w:pgMar w:top="1710" w:right="1512" w:bottom="1620" w:left="1512" w:header="720" w:footer="720" w:gutter="0"/>
          <w:cols w:space="720"/>
          <w:titlePg/>
          <w:docGrid w:linePitch="360"/>
        </w:sectPr>
      </w:pPr>
    </w:p>
    <w:bookmarkEnd w:id="25"/>
    <w:p w14:paraId="10D32785" w14:textId="77777777" w:rsidR="005078D0" w:rsidRDefault="005078D0" w:rsidP="005078D0">
      <w:pPr>
        <w:tabs>
          <w:tab w:val="left" w:pos="0"/>
        </w:tabs>
        <w:suppressAutoHyphens/>
        <w:spacing w:line="240" w:lineRule="auto"/>
        <w:rPr>
          <w:spacing w:val="-3"/>
          <w:sz w:val="24"/>
          <w:szCs w:val="24"/>
        </w:rPr>
      </w:pPr>
      <w:r w:rsidRPr="00F96E26">
        <w:rPr>
          <w:spacing w:val="-3"/>
          <w:sz w:val="24"/>
          <w:szCs w:val="24"/>
        </w:rPr>
        <w:t xml:space="preserve">A portion of the probation department's salary is allocated through this grant to oversee truancy policies within the county.  In addition, this program is used for training, </w:t>
      </w:r>
      <w:proofErr w:type="gramStart"/>
      <w:r w:rsidRPr="00F96E26">
        <w:rPr>
          <w:spacing w:val="-3"/>
          <w:sz w:val="24"/>
          <w:szCs w:val="24"/>
        </w:rPr>
        <w:t>salaries</w:t>
      </w:r>
      <w:proofErr w:type="gramEnd"/>
      <w:r w:rsidRPr="00F96E26">
        <w:rPr>
          <w:spacing w:val="-3"/>
          <w:sz w:val="24"/>
          <w:szCs w:val="24"/>
        </w:rPr>
        <w:t xml:space="preserve"> and benefits. </w:t>
      </w:r>
    </w:p>
    <w:p w14:paraId="0F9FCA3F" w14:textId="5A9559FA" w:rsidR="005F7E3E" w:rsidRPr="005F7E3E" w:rsidRDefault="005F7E3E" w:rsidP="005F7E3E">
      <w:pPr>
        <w:tabs>
          <w:tab w:val="left" w:pos="0"/>
        </w:tabs>
        <w:suppressAutoHyphens/>
        <w:spacing w:line="240" w:lineRule="auto"/>
        <w:rPr>
          <w:spacing w:val="-3"/>
          <w:sz w:val="24"/>
          <w:szCs w:val="24"/>
        </w:rPr>
      </w:pPr>
      <w:r w:rsidRPr="005F7E3E">
        <w:rPr>
          <w:b/>
          <w:spacing w:val="-3"/>
          <w:sz w:val="24"/>
          <w:szCs w:val="24"/>
        </w:rPr>
        <w:fldChar w:fldCharType="begin"/>
      </w:r>
      <w:r w:rsidRPr="005F7E3E">
        <w:rPr>
          <w:b/>
          <w:spacing w:val="-3"/>
          <w:sz w:val="24"/>
          <w:szCs w:val="24"/>
        </w:rPr>
        <w:instrText>tc  \l 1 "JUVENILE PROBATION DEPARTMENT"</w:instrText>
      </w:r>
      <w:r w:rsidRPr="005F7E3E">
        <w:rPr>
          <w:b/>
          <w:spacing w:val="-3"/>
          <w:sz w:val="24"/>
          <w:szCs w:val="24"/>
        </w:rPr>
        <w:fldChar w:fldCharType="end"/>
      </w:r>
      <w:r w:rsidRPr="005F7E3E">
        <w:rPr>
          <w:spacing w:val="-3"/>
          <w:sz w:val="24"/>
          <w:szCs w:val="24"/>
        </w:rPr>
        <w:t xml:space="preserve">The juvenile probation Department consists of </w:t>
      </w:r>
      <w:r w:rsidR="00736B00">
        <w:rPr>
          <w:spacing w:val="-3"/>
          <w:sz w:val="24"/>
          <w:szCs w:val="24"/>
        </w:rPr>
        <w:t>2</w:t>
      </w:r>
      <w:r w:rsidRPr="005F7E3E">
        <w:rPr>
          <w:spacing w:val="-3"/>
          <w:sz w:val="24"/>
          <w:szCs w:val="24"/>
        </w:rPr>
        <w:t xml:space="preserve"> probation officers. The officers each average a client list of </w:t>
      </w:r>
      <w:r w:rsidR="00736B00">
        <w:rPr>
          <w:spacing w:val="-3"/>
          <w:sz w:val="24"/>
          <w:szCs w:val="24"/>
        </w:rPr>
        <w:t>1</w:t>
      </w:r>
      <w:r w:rsidR="008101D9">
        <w:rPr>
          <w:spacing w:val="-3"/>
          <w:sz w:val="24"/>
          <w:szCs w:val="24"/>
        </w:rPr>
        <w:t>6</w:t>
      </w:r>
      <w:r w:rsidRPr="005F7E3E">
        <w:rPr>
          <w:spacing w:val="-3"/>
          <w:sz w:val="24"/>
          <w:szCs w:val="24"/>
        </w:rPr>
        <w:t xml:space="preserve"> juveniles.  The probation </w:t>
      </w:r>
      <w:r w:rsidR="00B85160" w:rsidRPr="005F7E3E">
        <w:rPr>
          <w:spacing w:val="-3"/>
          <w:sz w:val="24"/>
          <w:szCs w:val="24"/>
        </w:rPr>
        <w:t>officers’</w:t>
      </w:r>
      <w:r w:rsidRPr="005F7E3E">
        <w:rPr>
          <w:spacing w:val="-3"/>
          <w:sz w:val="24"/>
          <w:szCs w:val="24"/>
        </w:rPr>
        <w:t xml:space="preserve"> duties are as follows:</w:t>
      </w:r>
    </w:p>
    <w:p w14:paraId="001E9DD2" w14:textId="77777777" w:rsidR="005F7E3E" w:rsidRPr="00016339" w:rsidRDefault="005F7E3E" w:rsidP="00016339">
      <w:pPr>
        <w:pStyle w:val="ListParagraph"/>
        <w:numPr>
          <w:ilvl w:val="0"/>
          <w:numId w:val="21"/>
        </w:numPr>
        <w:spacing w:line="240" w:lineRule="auto"/>
        <w:rPr>
          <w:sz w:val="24"/>
        </w:rPr>
      </w:pPr>
      <w:r w:rsidRPr="00016339">
        <w:rPr>
          <w:sz w:val="24"/>
        </w:rPr>
        <w:t>Prepares and files monthly reports.</w:t>
      </w:r>
    </w:p>
    <w:p w14:paraId="319926FB" w14:textId="77777777" w:rsidR="005F7E3E" w:rsidRPr="00016339" w:rsidRDefault="005F7E3E" w:rsidP="00016339">
      <w:pPr>
        <w:pStyle w:val="ListParagraph"/>
        <w:numPr>
          <w:ilvl w:val="0"/>
          <w:numId w:val="21"/>
        </w:numPr>
        <w:spacing w:line="240" w:lineRule="auto"/>
        <w:rPr>
          <w:sz w:val="24"/>
        </w:rPr>
      </w:pPr>
      <w:r w:rsidRPr="00016339">
        <w:rPr>
          <w:sz w:val="24"/>
        </w:rPr>
        <w:t>Prepares and files reports and memos ordered by the Court.</w:t>
      </w:r>
    </w:p>
    <w:p w14:paraId="5B792CAC" w14:textId="77777777" w:rsidR="005F7E3E" w:rsidRPr="00016339" w:rsidRDefault="005F7E3E" w:rsidP="00016339">
      <w:pPr>
        <w:pStyle w:val="ListParagraph"/>
        <w:numPr>
          <w:ilvl w:val="0"/>
          <w:numId w:val="21"/>
        </w:numPr>
        <w:spacing w:line="240" w:lineRule="auto"/>
        <w:rPr>
          <w:sz w:val="24"/>
        </w:rPr>
      </w:pPr>
      <w:r w:rsidRPr="00016339">
        <w:rPr>
          <w:sz w:val="24"/>
        </w:rPr>
        <w:t xml:space="preserve">Monitors the </w:t>
      </w:r>
      <w:r w:rsidR="00B23BCC" w:rsidRPr="00016339">
        <w:rPr>
          <w:sz w:val="24"/>
        </w:rPr>
        <w:t>probationers’</w:t>
      </w:r>
      <w:r w:rsidRPr="00016339">
        <w:rPr>
          <w:sz w:val="24"/>
        </w:rPr>
        <w:t xml:space="preserve"> school attendance.</w:t>
      </w:r>
    </w:p>
    <w:p w14:paraId="52B3A145" w14:textId="77777777" w:rsidR="005F7E3E" w:rsidRPr="00016339" w:rsidRDefault="005F7E3E" w:rsidP="00016339">
      <w:pPr>
        <w:pStyle w:val="ListParagraph"/>
        <w:numPr>
          <w:ilvl w:val="0"/>
          <w:numId w:val="21"/>
        </w:numPr>
        <w:spacing w:line="240" w:lineRule="auto"/>
        <w:rPr>
          <w:sz w:val="24"/>
        </w:rPr>
      </w:pPr>
      <w:r w:rsidRPr="00016339">
        <w:rPr>
          <w:sz w:val="24"/>
        </w:rPr>
        <w:t>Monitors all Court orders.</w:t>
      </w:r>
    </w:p>
    <w:p w14:paraId="503EA54A" w14:textId="77777777" w:rsidR="005F7E3E" w:rsidRPr="00016339" w:rsidRDefault="005F7E3E" w:rsidP="00016339">
      <w:pPr>
        <w:pStyle w:val="ListParagraph"/>
        <w:numPr>
          <w:ilvl w:val="0"/>
          <w:numId w:val="21"/>
        </w:numPr>
        <w:spacing w:line="240" w:lineRule="auto"/>
        <w:rPr>
          <w:sz w:val="24"/>
        </w:rPr>
      </w:pPr>
      <w:r w:rsidRPr="00016339">
        <w:rPr>
          <w:sz w:val="24"/>
        </w:rPr>
        <w:t xml:space="preserve">Place </w:t>
      </w:r>
      <w:proofErr w:type="gramStart"/>
      <w:r w:rsidRPr="00016339">
        <w:rPr>
          <w:sz w:val="24"/>
        </w:rPr>
        <w:t>on</w:t>
      </w:r>
      <w:proofErr w:type="gramEnd"/>
      <w:r w:rsidRPr="00016339">
        <w:rPr>
          <w:sz w:val="24"/>
        </w:rPr>
        <w:t xml:space="preserve"> electronic monitor and track the child for the length of the Court order.</w:t>
      </w:r>
    </w:p>
    <w:p w14:paraId="0E57DDD4" w14:textId="77777777" w:rsidR="005F7E3E" w:rsidRPr="00016339" w:rsidRDefault="005F7E3E" w:rsidP="00016339">
      <w:pPr>
        <w:pStyle w:val="ListParagraph"/>
        <w:numPr>
          <w:ilvl w:val="0"/>
          <w:numId w:val="21"/>
        </w:numPr>
        <w:spacing w:line="240" w:lineRule="auto"/>
        <w:rPr>
          <w:sz w:val="24"/>
        </w:rPr>
      </w:pPr>
      <w:r w:rsidRPr="00016339">
        <w:rPr>
          <w:sz w:val="24"/>
        </w:rPr>
        <w:t>Face to face meetings with the child and or parents monthly, some kids weekly.</w:t>
      </w:r>
    </w:p>
    <w:p w14:paraId="5BE5CE9A" w14:textId="77777777" w:rsidR="005F7E3E" w:rsidRPr="00016339" w:rsidRDefault="005F7E3E" w:rsidP="00016339">
      <w:pPr>
        <w:pStyle w:val="ListParagraph"/>
        <w:numPr>
          <w:ilvl w:val="0"/>
          <w:numId w:val="21"/>
        </w:numPr>
        <w:spacing w:line="240" w:lineRule="auto"/>
        <w:rPr>
          <w:sz w:val="24"/>
        </w:rPr>
      </w:pPr>
      <w:r w:rsidRPr="00016339">
        <w:rPr>
          <w:sz w:val="24"/>
        </w:rPr>
        <w:t>Work hand in hand with all Court related agencies.</w:t>
      </w:r>
    </w:p>
    <w:p w14:paraId="1A33D9D1" w14:textId="77777777" w:rsidR="005F7E3E" w:rsidRPr="00016339" w:rsidRDefault="005F7E3E" w:rsidP="00016339">
      <w:pPr>
        <w:pStyle w:val="ListParagraph"/>
        <w:numPr>
          <w:ilvl w:val="0"/>
          <w:numId w:val="21"/>
        </w:numPr>
        <w:spacing w:line="240" w:lineRule="auto"/>
        <w:rPr>
          <w:sz w:val="24"/>
        </w:rPr>
      </w:pPr>
      <w:r w:rsidRPr="00016339">
        <w:rPr>
          <w:sz w:val="24"/>
        </w:rPr>
        <w:t>Serve as a resource to parents and youth as a referral source for mental health and substance abuse treatment.</w:t>
      </w:r>
    </w:p>
    <w:p w14:paraId="5237E1AB" w14:textId="77777777" w:rsidR="005F7E3E" w:rsidRPr="00F96E26" w:rsidRDefault="005F7E3E" w:rsidP="005078D0">
      <w:pPr>
        <w:tabs>
          <w:tab w:val="left" w:pos="0"/>
        </w:tabs>
        <w:suppressAutoHyphens/>
        <w:spacing w:line="240" w:lineRule="auto"/>
        <w:rPr>
          <w:spacing w:val="-3"/>
          <w:sz w:val="24"/>
          <w:szCs w:val="24"/>
        </w:rPr>
      </w:pPr>
    </w:p>
    <w:p w14:paraId="44D9468C" w14:textId="2534D37D" w:rsidR="005078D0" w:rsidRPr="00F71162" w:rsidRDefault="005078D0" w:rsidP="004F6219">
      <w:pPr>
        <w:widowControl w:val="0"/>
        <w:tabs>
          <w:tab w:val="left" w:pos="0"/>
        </w:tabs>
        <w:suppressAutoHyphens/>
        <w:spacing w:before="0" w:after="0" w:line="240" w:lineRule="auto"/>
        <w:jc w:val="center"/>
        <w:rPr>
          <w:rFonts w:eastAsia="Times New Roman" w:cs="Times New Roman"/>
          <w:snapToGrid w:val="0"/>
          <w:color w:val="577188" w:themeColor="accent1" w:themeShade="BF"/>
          <w:spacing w:val="-3"/>
          <w:kern w:val="0"/>
          <w:sz w:val="24"/>
          <w:szCs w:val="24"/>
          <w:u w:val="single"/>
          <w:lang w:eastAsia="en-US"/>
        </w:rPr>
      </w:pPr>
      <w:r w:rsidRPr="00F71162">
        <w:rPr>
          <w:rFonts w:eastAsia="Times New Roman" w:cs="Times New Roman"/>
          <w:snapToGrid w:val="0"/>
          <w:color w:val="577188" w:themeColor="accent1" w:themeShade="BF"/>
          <w:spacing w:val="-3"/>
          <w:kern w:val="0"/>
          <w:sz w:val="24"/>
          <w:szCs w:val="24"/>
          <w:u w:val="single"/>
          <w:lang w:eastAsia="en-US"/>
        </w:rPr>
        <w:t>In the year 20</w:t>
      </w:r>
      <w:r w:rsidR="00F30CB5" w:rsidRPr="00F71162">
        <w:rPr>
          <w:rFonts w:eastAsia="Times New Roman" w:cs="Times New Roman"/>
          <w:snapToGrid w:val="0"/>
          <w:color w:val="577188" w:themeColor="accent1" w:themeShade="BF"/>
          <w:spacing w:val="-3"/>
          <w:kern w:val="0"/>
          <w:sz w:val="24"/>
          <w:szCs w:val="24"/>
          <w:u w:val="single"/>
          <w:lang w:eastAsia="en-US"/>
        </w:rPr>
        <w:t>2</w:t>
      </w:r>
      <w:r w:rsidR="00F71162" w:rsidRPr="00F71162">
        <w:rPr>
          <w:rFonts w:eastAsia="Times New Roman" w:cs="Times New Roman"/>
          <w:snapToGrid w:val="0"/>
          <w:color w:val="577188" w:themeColor="accent1" w:themeShade="BF"/>
          <w:spacing w:val="-3"/>
          <w:kern w:val="0"/>
          <w:sz w:val="24"/>
          <w:szCs w:val="24"/>
          <w:u w:val="single"/>
          <w:lang w:eastAsia="en-US"/>
        </w:rPr>
        <w:t>3</w:t>
      </w:r>
      <w:r w:rsidRPr="00F71162">
        <w:rPr>
          <w:rFonts w:eastAsia="Times New Roman" w:cs="Times New Roman"/>
          <w:snapToGrid w:val="0"/>
          <w:color w:val="577188" w:themeColor="accent1" w:themeShade="BF"/>
          <w:spacing w:val="-3"/>
          <w:kern w:val="0"/>
          <w:sz w:val="24"/>
          <w:szCs w:val="24"/>
          <w:u w:val="single"/>
          <w:lang w:eastAsia="en-US"/>
        </w:rPr>
        <w:t xml:space="preserve"> there were</w:t>
      </w:r>
      <w:r w:rsidR="002A6D16">
        <w:rPr>
          <w:rFonts w:eastAsia="Times New Roman" w:cs="Times New Roman"/>
          <w:snapToGrid w:val="0"/>
          <w:color w:val="577188" w:themeColor="accent1" w:themeShade="BF"/>
          <w:spacing w:val="-3"/>
          <w:kern w:val="0"/>
          <w:sz w:val="24"/>
          <w:szCs w:val="24"/>
          <w:u w:val="single"/>
          <w:lang w:eastAsia="en-US"/>
        </w:rPr>
        <w:t xml:space="preserve"> 4</w:t>
      </w:r>
      <w:r w:rsidR="00EE0CB7">
        <w:rPr>
          <w:rFonts w:eastAsia="Times New Roman" w:cs="Times New Roman"/>
          <w:snapToGrid w:val="0"/>
          <w:color w:val="577188" w:themeColor="accent1" w:themeShade="BF"/>
          <w:spacing w:val="-3"/>
          <w:kern w:val="0"/>
          <w:sz w:val="24"/>
          <w:szCs w:val="24"/>
          <w:u w:val="single"/>
          <w:lang w:eastAsia="en-US"/>
        </w:rPr>
        <w:t>8</w:t>
      </w:r>
      <w:r w:rsidRPr="00F71162">
        <w:rPr>
          <w:rFonts w:eastAsia="Times New Roman" w:cs="Times New Roman"/>
          <w:snapToGrid w:val="0"/>
          <w:color w:val="577188" w:themeColor="accent1" w:themeShade="BF"/>
          <w:spacing w:val="-3"/>
          <w:kern w:val="0"/>
          <w:sz w:val="24"/>
          <w:szCs w:val="24"/>
          <w:u w:val="single"/>
          <w:lang w:eastAsia="en-US"/>
        </w:rPr>
        <w:t xml:space="preserve"> children placed on Probation:</w:t>
      </w:r>
    </w:p>
    <w:tbl>
      <w:tblPr>
        <w:tblpPr w:leftFromText="180" w:rightFromText="180" w:vertAnchor="text" w:horzAnchor="margin" w:tblpXSpec="center" w:tblpY="48"/>
        <w:tblW w:w="90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45"/>
        <w:gridCol w:w="581"/>
        <w:gridCol w:w="335"/>
        <w:gridCol w:w="2414"/>
        <w:gridCol w:w="519"/>
        <w:gridCol w:w="324"/>
        <w:gridCol w:w="2217"/>
        <w:gridCol w:w="483"/>
      </w:tblGrid>
      <w:tr w:rsidR="000F6333" w:rsidRPr="00F71162" w14:paraId="42785DAE" w14:textId="77777777" w:rsidTr="000F6333">
        <w:tc>
          <w:tcPr>
            <w:tcW w:w="2145" w:type="dxa"/>
            <w:shd w:val="clear" w:color="auto" w:fill="auto"/>
          </w:tcPr>
          <w:p w14:paraId="5E743223" w14:textId="77777777"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Felony Male</w:t>
            </w:r>
          </w:p>
        </w:tc>
        <w:tc>
          <w:tcPr>
            <w:tcW w:w="581" w:type="dxa"/>
            <w:shd w:val="clear" w:color="auto" w:fill="auto"/>
          </w:tcPr>
          <w:p w14:paraId="2AB45B48" w14:textId="21CF561D" w:rsidR="000F6333" w:rsidRPr="00F71162" w:rsidRDefault="00F71162"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1</w:t>
            </w:r>
            <w:r w:rsidR="00866B28">
              <w:rPr>
                <w:rFonts w:eastAsia="Times New Roman" w:cs="Times New Roman"/>
                <w:snapToGrid w:val="0"/>
                <w:spacing w:val="-3"/>
                <w:kern w:val="0"/>
                <w:sz w:val="24"/>
                <w:szCs w:val="24"/>
                <w:lang w:eastAsia="en-US"/>
              </w:rPr>
              <w:t>2</w:t>
            </w:r>
          </w:p>
        </w:tc>
        <w:tc>
          <w:tcPr>
            <w:tcW w:w="335" w:type="dxa"/>
            <w:shd w:val="clear" w:color="auto" w:fill="BFBFBF"/>
          </w:tcPr>
          <w:p w14:paraId="641EA894" w14:textId="77777777"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p>
        </w:tc>
        <w:tc>
          <w:tcPr>
            <w:tcW w:w="2414" w:type="dxa"/>
            <w:shd w:val="clear" w:color="auto" w:fill="auto"/>
          </w:tcPr>
          <w:p w14:paraId="0736244A" w14:textId="1B055345"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Felony Female</w:t>
            </w:r>
          </w:p>
        </w:tc>
        <w:tc>
          <w:tcPr>
            <w:tcW w:w="519" w:type="dxa"/>
            <w:shd w:val="clear" w:color="auto" w:fill="auto"/>
          </w:tcPr>
          <w:p w14:paraId="431ADB49" w14:textId="1627F2BA" w:rsidR="000F6333" w:rsidRPr="00F71162" w:rsidRDefault="00F71162"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4</w:t>
            </w:r>
          </w:p>
        </w:tc>
        <w:tc>
          <w:tcPr>
            <w:tcW w:w="324" w:type="dxa"/>
            <w:tcBorders>
              <w:top w:val="single" w:sz="12" w:space="0" w:color="auto"/>
              <w:right w:val="single" w:sz="12" w:space="0" w:color="auto"/>
            </w:tcBorders>
            <w:shd w:val="clear" w:color="auto" w:fill="BFBFBF"/>
          </w:tcPr>
          <w:p w14:paraId="785B6665" w14:textId="77777777"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p>
        </w:tc>
        <w:tc>
          <w:tcPr>
            <w:tcW w:w="2217" w:type="dxa"/>
            <w:tcBorders>
              <w:left w:val="single" w:sz="12" w:space="0" w:color="auto"/>
            </w:tcBorders>
            <w:shd w:val="clear" w:color="auto" w:fill="auto"/>
          </w:tcPr>
          <w:p w14:paraId="65741997" w14:textId="77777777"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Total Felony</w:t>
            </w:r>
          </w:p>
        </w:tc>
        <w:tc>
          <w:tcPr>
            <w:tcW w:w="483" w:type="dxa"/>
            <w:shd w:val="clear" w:color="auto" w:fill="auto"/>
          </w:tcPr>
          <w:p w14:paraId="32069B16" w14:textId="2F6B6847" w:rsidR="000F6333" w:rsidRPr="00F71162" w:rsidRDefault="00F71162"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16</w:t>
            </w:r>
          </w:p>
        </w:tc>
      </w:tr>
      <w:tr w:rsidR="000F6333" w:rsidRPr="00F71162" w14:paraId="71E709C6" w14:textId="77777777" w:rsidTr="000F6333">
        <w:tc>
          <w:tcPr>
            <w:tcW w:w="2145" w:type="dxa"/>
            <w:shd w:val="clear" w:color="auto" w:fill="auto"/>
          </w:tcPr>
          <w:p w14:paraId="1EAEA904" w14:textId="77777777"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Misdemeanor Male</w:t>
            </w:r>
          </w:p>
        </w:tc>
        <w:tc>
          <w:tcPr>
            <w:tcW w:w="581" w:type="dxa"/>
            <w:shd w:val="clear" w:color="auto" w:fill="auto"/>
          </w:tcPr>
          <w:p w14:paraId="2D96B8E6" w14:textId="5EB65A7B" w:rsidR="000F6333" w:rsidRPr="00F71162" w:rsidRDefault="00F71162"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19</w:t>
            </w:r>
          </w:p>
        </w:tc>
        <w:tc>
          <w:tcPr>
            <w:tcW w:w="335" w:type="dxa"/>
            <w:shd w:val="clear" w:color="auto" w:fill="BFBFBF"/>
          </w:tcPr>
          <w:p w14:paraId="0A401D1C" w14:textId="77777777"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p>
        </w:tc>
        <w:tc>
          <w:tcPr>
            <w:tcW w:w="2414" w:type="dxa"/>
            <w:shd w:val="clear" w:color="auto" w:fill="auto"/>
          </w:tcPr>
          <w:p w14:paraId="58A96E92" w14:textId="75343C55"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Misdemeanor Female</w:t>
            </w:r>
          </w:p>
        </w:tc>
        <w:tc>
          <w:tcPr>
            <w:tcW w:w="519" w:type="dxa"/>
            <w:shd w:val="clear" w:color="auto" w:fill="auto"/>
          </w:tcPr>
          <w:p w14:paraId="7703C81A" w14:textId="72B003FB" w:rsidR="000F6333" w:rsidRPr="00F71162" w:rsidRDefault="000F6333"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1</w:t>
            </w:r>
            <w:r w:rsidR="00F71162" w:rsidRPr="00F71162">
              <w:rPr>
                <w:rFonts w:eastAsia="Times New Roman" w:cs="Times New Roman"/>
                <w:snapToGrid w:val="0"/>
                <w:spacing w:val="-3"/>
                <w:kern w:val="0"/>
                <w:sz w:val="24"/>
                <w:szCs w:val="24"/>
                <w:lang w:eastAsia="en-US"/>
              </w:rPr>
              <w:t>2</w:t>
            </w:r>
          </w:p>
        </w:tc>
        <w:tc>
          <w:tcPr>
            <w:tcW w:w="324" w:type="dxa"/>
            <w:tcBorders>
              <w:right w:val="single" w:sz="12" w:space="0" w:color="auto"/>
            </w:tcBorders>
            <w:shd w:val="clear" w:color="auto" w:fill="BFBFBF"/>
          </w:tcPr>
          <w:p w14:paraId="67209151" w14:textId="77777777"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p>
        </w:tc>
        <w:tc>
          <w:tcPr>
            <w:tcW w:w="2217" w:type="dxa"/>
            <w:tcBorders>
              <w:left w:val="single" w:sz="12" w:space="0" w:color="auto"/>
            </w:tcBorders>
            <w:shd w:val="clear" w:color="auto" w:fill="auto"/>
          </w:tcPr>
          <w:p w14:paraId="6773C4A3" w14:textId="77777777"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Total Misdemeanor</w:t>
            </w:r>
          </w:p>
        </w:tc>
        <w:tc>
          <w:tcPr>
            <w:tcW w:w="483" w:type="dxa"/>
            <w:shd w:val="clear" w:color="auto" w:fill="auto"/>
          </w:tcPr>
          <w:p w14:paraId="5F4B96DA" w14:textId="5B964079" w:rsidR="000F6333" w:rsidRPr="00F71162" w:rsidRDefault="00F71162"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31</w:t>
            </w:r>
          </w:p>
        </w:tc>
      </w:tr>
      <w:tr w:rsidR="000F6333" w:rsidRPr="00F71162" w14:paraId="7A2121DB" w14:textId="77777777" w:rsidTr="000F6333">
        <w:tc>
          <w:tcPr>
            <w:tcW w:w="2145" w:type="dxa"/>
            <w:shd w:val="clear" w:color="auto" w:fill="auto"/>
          </w:tcPr>
          <w:p w14:paraId="476EF64D" w14:textId="77777777"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Unruly Male</w:t>
            </w:r>
          </w:p>
        </w:tc>
        <w:tc>
          <w:tcPr>
            <w:tcW w:w="581" w:type="dxa"/>
            <w:shd w:val="clear" w:color="auto" w:fill="auto"/>
          </w:tcPr>
          <w:p w14:paraId="06EBCE1B" w14:textId="0D63A844" w:rsidR="000F6333" w:rsidRPr="00F71162" w:rsidRDefault="00EE0CB7"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Pr>
                <w:rFonts w:eastAsia="Times New Roman" w:cs="Times New Roman"/>
                <w:snapToGrid w:val="0"/>
                <w:spacing w:val="-3"/>
                <w:kern w:val="0"/>
                <w:sz w:val="24"/>
                <w:szCs w:val="24"/>
                <w:lang w:eastAsia="en-US"/>
              </w:rPr>
              <w:t>1</w:t>
            </w:r>
          </w:p>
        </w:tc>
        <w:tc>
          <w:tcPr>
            <w:tcW w:w="335" w:type="dxa"/>
            <w:shd w:val="clear" w:color="auto" w:fill="BFBFBF"/>
          </w:tcPr>
          <w:p w14:paraId="1F4E8507" w14:textId="77777777"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p>
        </w:tc>
        <w:tc>
          <w:tcPr>
            <w:tcW w:w="2414" w:type="dxa"/>
            <w:shd w:val="clear" w:color="auto" w:fill="auto"/>
          </w:tcPr>
          <w:p w14:paraId="22521F42" w14:textId="1C90A15E"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Unruly Female</w:t>
            </w:r>
          </w:p>
        </w:tc>
        <w:tc>
          <w:tcPr>
            <w:tcW w:w="519" w:type="dxa"/>
            <w:shd w:val="clear" w:color="auto" w:fill="auto"/>
          </w:tcPr>
          <w:p w14:paraId="4385E5EB" w14:textId="37F5604F" w:rsidR="000F6333" w:rsidRPr="00F71162" w:rsidRDefault="000F6333"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0</w:t>
            </w:r>
          </w:p>
        </w:tc>
        <w:tc>
          <w:tcPr>
            <w:tcW w:w="324" w:type="dxa"/>
            <w:tcBorders>
              <w:right w:val="single" w:sz="12" w:space="0" w:color="auto"/>
            </w:tcBorders>
            <w:shd w:val="clear" w:color="auto" w:fill="BFBFBF"/>
          </w:tcPr>
          <w:p w14:paraId="02D23208" w14:textId="77777777"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p>
        </w:tc>
        <w:tc>
          <w:tcPr>
            <w:tcW w:w="2217" w:type="dxa"/>
            <w:tcBorders>
              <w:left w:val="single" w:sz="12" w:space="0" w:color="auto"/>
            </w:tcBorders>
            <w:shd w:val="clear" w:color="auto" w:fill="auto"/>
          </w:tcPr>
          <w:p w14:paraId="54D5FF39" w14:textId="77777777"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Total Unruly</w:t>
            </w:r>
          </w:p>
        </w:tc>
        <w:tc>
          <w:tcPr>
            <w:tcW w:w="483" w:type="dxa"/>
            <w:shd w:val="clear" w:color="auto" w:fill="auto"/>
          </w:tcPr>
          <w:p w14:paraId="30AD0EE5" w14:textId="1E709A53" w:rsidR="000F6333" w:rsidRPr="00F71162" w:rsidRDefault="00EE0CB7"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Pr>
                <w:rFonts w:eastAsia="Times New Roman" w:cs="Times New Roman"/>
                <w:snapToGrid w:val="0"/>
                <w:spacing w:val="-3"/>
                <w:kern w:val="0"/>
                <w:sz w:val="24"/>
                <w:szCs w:val="24"/>
                <w:lang w:eastAsia="en-US"/>
              </w:rPr>
              <w:t>1</w:t>
            </w:r>
          </w:p>
        </w:tc>
      </w:tr>
      <w:tr w:rsidR="000F6333" w:rsidRPr="00F71162" w14:paraId="2789538D" w14:textId="77777777" w:rsidTr="000F6333">
        <w:tc>
          <w:tcPr>
            <w:tcW w:w="2145" w:type="dxa"/>
            <w:tcBorders>
              <w:bottom w:val="single" w:sz="12" w:space="0" w:color="auto"/>
            </w:tcBorders>
            <w:shd w:val="clear" w:color="auto" w:fill="auto"/>
          </w:tcPr>
          <w:p w14:paraId="641CD760" w14:textId="77777777"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Truant Male</w:t>
            </w:r>
          </w:p>
        </w:tc>
        <w:tc>
          <w:tcPr>
            <w:tcW w:w="581" w:type="dxa"/>
            <w:tcBorders>
              <w:bottom w:val="single" w:sz="12" w:space="0" w:color="auto"/>
            </w:tcBorders>
            <w:shd w:val="clear" w:color="auto" w:fill="auto"/>
          </w:tcPr>
          <w:p w14:paraId="417F71CA" w14:textId="375CFE44" w:rsidR="000F6333" w:rsidRPr="00F71162" w:rsidRDefault="002A6D16"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Pr>
                <w:rFonts w:eastAsia="Times New Roman" w:cs="Times New Roman"/>
                <w:snapToGrid w:val="0"/>
                <w:spacing w:val="-3"/>
                <w:kern w:val="0"/>
                <w:sz w:val="24"/>
                <w:szCs w:val="24"/>
                <w:lang w:eastAsia="en-US"/>
              </w:rPr>
              <w:t>0</w:t>
            </w:r>
          </w:p>
        </w:tc>
        <w:tc>
          <w:tcPr>
            <w:tcW w:w="335" w:type="dxa"/>
            <w:tcBorders>
              <w:bottom w:val="single" w:sz="12" w:space="0" w:color="auto"/>
            </w:tcBorders>
            <w:shd w:val="clear" w:color="auto" w:fill="BFBFBF"/>
          </w:tcPr>
          <w:p w14:paraId="513D2C25" w14:textId="77777777"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p>
        </w:tc>
        <w:tc>
          <w:tcPr>
            <w:tcW w:w="2414" w:type="dxa"/>
            <w:tcBorders>
              <w:bottom w:val="single" w:sz="12" w:space="0" w:color="auto"/>
            </w:tcBorders>
            <w:shd w:val="clear" w:color="auto" w:fill="auto"/>
          </w:tcPr>
          <w:p w14:paraId="32D37882" w14:textId="408600C8"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Truant Female</w:t>
            </w:r>
          </w:p>
        </w:tc>
        <w:tc>
          <w:tcPr>
            <w:tcW w:w="519" w:type="dxa"/>
            <w:tcBorders>
              <w:bottom w:val="single" w:sz="12" w:space="0" w:color="auto"/>
            </w:tcBorders>
            <w:shd w:val="clear" w:color="auto" w:fill="auto"/>
          </w:tcPr>
          <w:p w14:paraId="75C2F0BC" w14:textId="7E74A273" w:rsidR="000F6333" w:rsidRPr="00F71162" w:rsidRDefault="002A6D16"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Pr>
                <w:rFonts w:eastAsia="Times New Roman" w:cs="Times New Roman"/>
                <w:snapToGrid w:val="0"/>
                <w:spacing w:val="-3"/>
                <w:kern w:val="0"/>
                <w:sz w:val="24"/>
                <w:szCs w:val="24"/>
                <w:lang w:eastAsia="en-US"/>
              </w:rPr>
              <w:t>0</w:t>
            </w:r>
          </w:p>
        </w:tc>
        <w:tc>
          <w:tcPr>
            <w:tcW w:w="324" w:type="dxa"/>
            <w:tcBorders>
              <w:bottom w:val="single" w:sz="12" w:space="0" w:color="auto"/>
              <w:right w:val="single" w:sz="12" w:space="0" w:color="auto"/>
            </w:tcBorders>
            <w:shd w:val="clear" w:color="auto" w:fill="BFBFBF"/>
          </w:tcPr>
          <w:p w14:paraId="529A5083" w14:textId="77777777"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p>
        </w:tc>
        <w:tc>
          <w:tcPr>
            <w:tcW w:w="2217" w:type="dxa"/>
            <w:tcBorders>
              <w:left w:val="single" w:sz="12" w:space="0" w:color="auto"/>
              <w:bottom w:val="single" w:sz="12" w:space="0" w:color="auto"/>
            </w:tcBorders>
            <w:shd w:val="clear" w:color="auto" w:fill="auto"/>
          </w:tcPr>
          <w:p w14:paraId="050F80F1" w14:textId="77777777"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Total Truant</w:t>
            </w:r>
          </w:p>
        </w:tc>
        <w:tc>
          <w:tcPr>
            <w:tcW w:w="483" w:type="dxa"/>
            <w:tcBorders>
              <w:bottom w:val="single" w:sz="12" w:space="0" w:color="auto"/>
            </w:tcBorders>
            <w:shd w:val="clear" w:color="auto" w:fill="auto"/>
          </w:tcPr>
          <w:p w14:paraId="3ED25EBD" w14:textId="3639A334" w:rsidR="000F6333" w:rsidRPr="00F71162" w:rsidRDefault="002A6D16"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Pr>
                <w:rFonts w:eastAsia="Times New Roman" w:cs="Times New Roman"/>
                <w:snapToGrid w:val="0"/>
                <w:spacing w:val="-3"/>
                <w:kern w:val="0"/>
                <w:sz w:val="24"/>
                <w:szCs w:val="24"/>
                <w:lang w:eastAsia="en-US"/>
              </w:rPr>
              <w:t>0</w:t>
            </w:r>
          </w:p>
        </w:tc>
      </w:tr>
      <w:tr w:rsidR="000F6333" w:rsidRPr="00F71162" w14:paraId="66ACCBD4" w14:textId="77777777" w:rsidTr="000F6333">
        <w:tc>
          <w:tcPr>
            <w:tcW w:w="2145" w:type="dxa"/>
            <w:tcBorders>
              <w:top w:val="single" w:sz="12" w:space="0" w:color="auto"/>
              <w:bottom w:val="single" w:sz="12" w:space="0" w:color="auto"/>
            </w:tcBorders>
            <w:shd w:val="clear" w:color="auto" w:fill="auto"/>
          </w:tcPr>
          <w:p w14:paraId="5A57085C" w14:textId="77777777"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Total Male</w:t>
            </w:r>
          </w:p>
        </w:tc>
        <w:tc>
          <w:tcPr>
            <w:tcW w:w="581" w:type="dxa"/>
            <w:tcBorders>
              <w:top w:val="single" w:sz="12" w:space="0" w:color="auto"/>
              <w:bottom w:val="single" w:sz="12" w:space="0" w:color="auto"/>
            </w:tcBorders>
            <w:shd w:val="clear" w:color="auto" w:fill="auto"/>
          </w:tcPr>
          <w:p w14:paraId="57E89DD8" w14:textId="469D5138" w:rsidR="000F6333" w:rsidRPr="00F71162" w:rsidRDefault="002A6D16"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Pr>
                <w:rFonts w:eastAsia="Times New Roman" w:cs="Times New Roman"/>
                <w:snapToGrid w:val="0"/>
                <w:spacing w:val="-3"/>
                <w:kern w:val="0"/>
                <w:sz w:val="24"/>
                <w:szCs w:val="24"/>
                <w:lang w:eastAsia="en-US"/>
              </w:rPr>
              <w:t>3</w:t>
            </w:r>
            <w:r w:rsidR="00EE0CB7">
              <w:rPr>
                <w:rFonts w:eastAsia="Times New Roman" w:cs="Times New Roman"/>
                <w:snapToGrid w:val="0"/>
                <w:spacing w:val="-3"/>
                <w:kern w:val="0"/>
                <w:sz w:val="24"/>
                <w:szCs w:val="24"/>
                <w:lang w:eastAsia="en-US"/>
              </w:rPr>
              <w:t>2</w:t>
            </w:r>
          </w:p>
        </w:tc>
        <w:tc>
          <w:tcPr>
            <w:tcW w:w="335" w:type="dxa"/>
            <w:tcBorders>
              <w:top w:val="single" w:sz="12" w:space="0" w:color="auto"/>
              <w:bottom w:val="single" w:sz="12" w:space="0" w:color="auto"/>
            </w:tcBorders>
            <w:shd w:val="clear" w:color="auto" w:fill="BFBFBF"/>
          </w:tcPr>
          <w:p w14:paraId="11FC3AF1" w14:textId="77777777"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p>
        </w:tc>
        <w:tc>
          <w:tcPr>
            <w:tcW w:w="2414" w:type="dxa"/>
            <w:tcBorders>
              <w:top w:val="single" w:sz="12" w:space="0" w:color="auto"/>
              <w:bottom w:val="single" w:sz="12" w:space="0" w:color="auto"/>
            </w:tcBorders>
            <w:shd w:val="clear" w:color="auto" w:fill="auto"/>
          </w:tcPr>
          <w:p w14:paraId="146DF05E" w14:textId="6AD9B1C6"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Total Female</w:t>
            </w:r>
          </w:p>
        </w:tc>
        <w:tc>
          <w:tcPr>
            <w:tcW w:w="519" w:type="dxa"/>
            <w:tcBorders>
              <w:top w:val="single" w:sz="12" w:space="0" w:color="auto"/>
              <w:bottom w:val="single" w:sz="12" w:space="0" w:color="auto"/>
            </w:tcBorders>
            <w:shd w:val="clear" w:color="auto" w:fill="auto"/>
          </w:tcPr>
          <w:p w14:paraId="58AAFE32" w14:textId="656A84C9" w:rsidR="000F6333" w:rsidRPr="00F71162" w:rsidRDefault="002A6D16"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Pr>
                <w:rFonts w:eastAsia="Times New Roman" w:cs="Times New Roman"/>
                <w:snapToGrid w:val="0"/>
                <w:spacing w:val="-3"/>
                <w:kern w:val="0"/>
                <w:sz w:val="24"/>
                <w:szCs w:val="24"/>
                <w:lang w:eastAsia="en-US"/>
              </w:rPr>
              <w:t>16</w:t>
            </w:r>
          </w:p>
        </w:tc>
        <w:tc>
          <w:tcPr>
            <w:tcW w:w="324" w:type="dxa"/>
            <w:tcBorders>
              <w:top w:val="single" w:sz="12" w:space="0" w:color="auto"/>
              <w:bottom w:val="single" w:sz="12" w:space="0" w:color="auto"/>
              <w:right w:val="nil"/>
            </w:tcBorders>
            <w:shd w:val="clear" w:color="auto" w:fill="BFBFBF"/>
          </w:tcPr>
          <w:p w14:paraId="32E698E9" w14:textId="77777777"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p>
        </w:tc>
        <w:tc>
          <w:tcPr>
            <w:tcW w:w="2217" w:type="dxa"/>
            <w:tcBorders>
              <w:top w:val="single" w:sz="12" w:space="0" w:color="auto"/>
              <w:left w:val="nil"/>
              <w:bottom w:val="single" w:sz="12" w:space="0" w:color="auto"/>
            </w:tcBorders>
            <w:shd w:val="clear" w:color="auto" w:fill="auto"/>
          </w:tcPr>
          <w:p w14:paraId="5384E6D4" w14:textId="77777777" w:rsidR="000F6333" w:rsidRPr="00F71162" w:rsidRDefault="000F6333"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 xml:space="preserve">Grand Total </w:t>
            </w:r>
          </w:p>
        </w:tc>
        <w:tc>
          <w:tcPr>
            <w:tcW w:w="483" w:type="dxa"/>
            <w:tcBorders>
              <w:top w:val="single" w:sz="12" w:space="0" w:color="auto"/>
              <w:bottom w:val="single" w:sz="12" w:space="0" w:color="auto"/>
            </w:tcBorders>
            <w:shd w:val="clear" w:color="auto" w:fill="auto"/>
          </w:tcPr>
          <w:p w14:paraId="2C983818" w14:textId="2136BDC0" w:rsidR="000F6333" w:rsidRPr="00F71162" w:rsidRDefault="002A6D16"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Pr>
                <w:rFonts w:eastAsia="Times New Roman" w:cs="Times New Roman"/>
                <w:snapToGrid w:val="0"/>
                <w:spacing w:val="-3"/>
                <w:kern w:val="0"/>
                <w:sz w:val="24"/>
                <w:szCs w:val="24"/>
                <w:lang w:eastAsia="en-US"/>
              </w:rPr>
              <w:t>4</w:t>
            </w:r>
            <w:r w:rsidR="00EE0CB7">
              <w:rPr>
                <w:rFonts w:eastAsia="Times New Roman" w:cs="Times New Roman"/>
                <w:snapToGrid w:val="0"/>
                <w:spacing w:val="-3"/>
                <w:kern w:val="0"/>
                <w:sz w:val="24"/>
                <w:szCs w:val="24"/>
                <w:lang w:eastAsia="en-US"/>
              </w:rPr>
              <w:t>8</w:t>
            </w:r>
          </w:p>
        </w:tc>
      </w:tr>
    </w:tbl>
    <w:p w14:paraId="0E147F6D" w14:textId="77777777" w:rsidR="005078D0" w:rsidRPr="00F71162" w:rsidRDefault="005078D0" w:rsidP="00A5137F">
      <w:pPr>
        <w:tabs>
          <w:tab w:val="left" w:pos="0"/>
        </w:tabs>
        <w:suppressAutoHyphens/>
        <w:spacing w:line="240" w:lineRule="auto"/>
        <w:rPr>
          <w:spacing w:val="-3"/>
          <w:szCs w:val="24"/>
        </w:rPr>
      </w:pPr>
    </w:p>
    <w:p w14:paraId="4369324B" w14:textId="23BB713E" w:rsidR="005078D0" w:rsidRPr="00F71162" w:rsidRDefault="005078D0" w:rsidP="004F6219">
      <w:pPr>
        <w:widowControl w:val="0"/>
        <w:tabs>
          <w:tab w:val="left" w:pos="0"/>
        </w:tabs>
        <w:suppressAutoHyphens/>
        <w:spacing w:before="0" w:after="0" w:line="240" w:lineRule="auto"/>
        <w:jc w:val="center"/>
        <w:rPr>
          <w:rFonts w:eastAsia="Times New Roman" w:cs="Times New Roman"/>
          <w:snapToGrid w:val="0"/>
          <w:color w:val="577188" w:themeColor="accent1" w:themeShade="BF"/>
          <w:spacing w:val="-3"/>
          <w:kern w:val="0"/>
          <w:sz w:val="24"/>
          <w:szCs w:val="24"/>
          <w:u w:val="single"/>
          <w:lang w:eastAsia="en-US"/>
        </w:rPr>
      </w:pPr>
      <w:r w:rsidRPr="00F71162">
        <w:rPr>
          <w:rFonts w:eastAsia="Times New Roman" w:cs="Times New Roman"/>
          <w:snapToGrid w:val="0"/>
          <w:color w:val="577188" w:themeColor="accent1" w:themeShade="BF"/>
          <w:spacing w:val="-3"/>
          <w:kern w:val="0"/>
          <w:sz w:val="24"/>
          <w:szCs w:val="24"/>
          <w:u w:val="single"/>
          <w:lang w:eastAsia="en-US"/>
        </w:rPr>
        <w:t>In the year 20</w:t>
      </w:r>
      <w:r w:rsidR="00F30CB5" w:rsidRPr="00F71162">
        <w:rPr>
          <w:rFonts w:eastAsia="Times New Roman" w:cs="Times New Roman"/>
          <w:snapToGrid w:val="0"/>
          <w:color w:val="577188" w:themeColor="accent1" w:themeShade="BF"/>
          <w:spacing w:val="-3"/>
          <w:kern w:val="0"/>
          <w:sz w:val="24"/>
          <w:szCs w:val="24"/>
          <w:u w:val="single"/>
          <w:lang w:eastAsia="en-US"/>
        </w:rPr>
        <w:t>2</w:t>
      </w:r>
      <w:r w:rsidR="00F71162" w:rsidRPr="00F71162">
        <w:rPr>
          <w:rFonts w:eastAsia="Times New Roman" w:cs="Times New Roman"/>
          <w:snapToGrid w:val="0"/>
          <w:color w:val="577188" w:themeColor="accent1" w:themeShade="BF"/>
          <w:spacing w:val="-3"/>
          <w:kern w:val="0"/>
          <w:sz w:val="24"/>
          <w:szCs w:val="24"/>
          <w:u w:val="single"/>
          <w:lang w:eastAsia="en-US"/>
        </w:rPr>
        <w:t>3</w:t>
      </w:r>
      <w:r w:rsidRPr="00F71162">
        <w:rPr>
          <w:rFonts w:eastAsia="Times New Roman" w:cs="Times New Roman"/>
          <w:snapToGrid w:val="0"/>
          <w:color w:val="577188" w:themeColor="accent1" w:themeShade="BF"/>
          <w:spacing w:val="-3"/>
          <w:kern w:val="0"/>
          <w:sz w:val="24"/>
          <w:szCs w:val="24"/>
          <w:u w:val="single"/>
          <w:lang w:eastAsia="en-US"/>
        </w:rPr>
        <w:t xml:space="preserve"> there were </w:t>
      </w:r>
      <w:r w:rsidR="00F71162" w:rsidRPr="00F71162">
        <w:rPr>
          <w:rFonts w:eastAsia="Times New Roman" w:cs="Times New Roman"/>
          <w:snapToGrid w:val="0"/>
          <w:color w:val="577188" w:themeColor="accent1" w:themeShade="BF"/>
          <w:spacing w:val="-3"/>
          <w:kern w:val="0"/>
          <w:sz w:val="24"/>
          <w:szCs w:val="24"/>
          <w:u w:val="single"/>
          <w:lang w:eastAsia="en-US"/>
        </w:rPr>
        <w:t>52</w:t>
      </w:r>
      <w:r w:rsidRPr="00F71162">
        <w:rPr>
          <w:rFonts w:eastAsia="Times New Roman" w:cs="Times New Roman"/>
          <w:snapToGrid w:val="0"/>
          <w:color w:val="577188" w:themeColor="accent1" w:themeShade="BF"/>
          <w:spacing w:val="-3"/>
          <w:kern w:val="0"/>
          <w:sz w:val="24"/>
          <w:szCs w:val="24"/>
          <w:u w:val="single"/>
          <w:lang w:eastAsia="en-US"/>
        </w:rPr>
        <w:t xml:space="preserve"> children released from Probation:</w:t>
      </w:r>
    </w:p>
    <w:tbl>
      <w:tblPr>
        <w:tblpPr w:leftFromText="180" w:rightFromText="180" w:vertAnchor="text" w:horzAnchor="margin" w:tblpXSpec="center" w:tblpY="50"/>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15"/>
        <w:gridCol w:w="1260"/>
        <w:gridCol w:w="270"/>
        <w:gridCol w:w="1530"/>
        <w:gridCol w:w="270"/>
        <w:gridCol w:w="1039"/>
        <w:gridCol w:w="236"/>
        <w:gridCol w:w="990"/>
      </w:tblGrid>
      <w:tr w:rsidR="00CE079F" w:rsidRPr="00F71162" w14:paraId="27F750BA" w14:textId="77777777" w:rsidTr="00F96E26">
        <w:tc>
          <w:tcPr>
            <w:tcW w:w="2415" w:type="dxa"/>
            <w:shd w:val="clear" w:color="auto" w:fill="auto"/>
          </w:tcPr>
          <w:p w14:paraId="35BB3BD7" w14:textId="77777777" w:rsidR="005078D0" w:rsidRPr="00F71162" w:rsidRDefault="005078D0" w:rsidP="005078D0">
            <w:pPr>
              <w:widowControl w:val="0"/>
              <w:tabs>
                <w:tab w:val="left" w:pos="0"/>
              </w:tabs>
              <w:suppressAutoHyphens/>
              <w:spacing w:before="0" w:after="0" w:line="240" w:lineRule="auto"/>
              <w:rPr>
                <w:rFonts w:ascii="Times New Roman" w:eastAsia="Times New Roman" w:hAnsi="Times New Roman" w:cs="Times New Roman"/>
                <w:snapToGrid w:val="0"/>
                <w:spacing w:val="-3"/>
                <w:kern w:val="0"/>
                <w:sz w:val="24"/>
                <w:szCs w:val="24"/>
                <w:lang w:eastAsia="en-US"/>
              </w:rPr>
            </w:pPr>
          </w:p>
        </w:tc>
        <w:tc>
          <w:tcPr>
            <w:tcW w:w="1260" w:type="dxa"/>
            <w:shd w:val="clear" w:color="auto" w:fill="auto"/>
          </w:tcPr>
          <w:p w14:paraId="6AF383B7" w14:textId="77777777" w:rsidR="005078D0" w:rsidRPr="00F71162" w:rsidRDefault="005078D0"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u w:val="single"/>
                <w:lang w:eastAsia="en-US"/>
              </w:rPr>
            </w:pPr>
            <w:r w:rsidRPr="00F71162">
              <w:rPr>
                <w:rFonts w:eastAsia="Times New Roman" w:cs="Times New Roman"/>
                <w:snapToGrid w:val="0"/>
                <w:spacing w:val="-3"/>
                <w:kern w:val="0"/>
                <w:sz w:val="24"/>
                <w:szCs w:val="24"/>
                <w:u w:val="single"/>
                <w:lang w:eastAsia="en-US"/>
              </w:rPr>
              <w:t>Successful</w:t>
            </w:r>
          </w:p>
        </w:tc>
        <w:tc>
          <w:tcPr>
            <w:tcW w:w="270" w:type="dxa"/>
            <w:shd w:val="clear" w:color="auto" w:fill="BFBFBF"/>
          </w:tcPr>
          <w:p w14:paraId="1B10F0CE" w14:textId="77777777" w:rsidR="005078D0" w:rsidRPr="00F71162" w:rsidRDefault="005078D0" w:rsidP="005078D0">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p>
        </w:tc>
        <w:tc>
          <w:tcPr>
            <w:tcW w:w="1530" w:type="dxa"/>
            <w:shd w:val="clear" w:color="auto" w:fill="auto"/>
          </w:tcPr>
          <w:p w14:paraId="73F2C2E9" w14:textId="77777777" w:rsidR="005078D0" w:rsidRPr="00F71162" w:rsidRDefault="005078D0"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u w:val="single"/>
                <w:lang w:eastAsia="en-US"/>
              </w:rPr>
            </w:pPr>
            <w:r w:rsidRPr="00F71162">
              <w:rPr>
                <w:rFonts w:eastAsia="Times New Roman" w:cs="Times New Roman"/>
                <w:snapToGrid w:val="0"/>
                <w:spacing w:val="-3"/>
                <w:kern w:val="0"/>
                <w:sz w:val="24"/>
                <w:szCs w:val="24"/>
                <w:u w:val="single"/>
                <w:lang w:eastAsia="en-US"/>
              </w:rPr>
              <w:t>Unsuccessful</w:t>
            </w:r>
          </w:p>
        </w:tc>
        <w:tc>
          <w:tcPr>
            <w:tcW w:w="270" w:type="dxa"/>
            <w:shd w:val="clear" w:color="auto" w:fill="BFBFBF"/>
          </w:tcPr>
          <w:p w14:paraId="432C47B3" w14:textId="77777777" w:rsidR="005078D0" w:rsidRPr="00F71162" w:rsidRDefault="005078D0" w:rsidP="005078D0">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p>
        </w:tc>
        <w:tc>
          <w:tcPr>
            <w:tcW w:w="1039" w:type="dxa"/>
            <w:shd w:val="clear" w:color="auto" w:fill="auto"/>
          </w:tcPr>
          <w:p w14:paraId="14C77CF7" w14:textId="77777777" w:rsidR="005078D0" w:rsidRPr="00F71162" w:rsidRDefault="005078D0"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u w:val="single"/>
                <w:lang w:eastAsia="en-US"/>
              </w:rPr>
            </w:pPr>
            <w:r w:rsidRPr="00F71162">
              <w:rPr>
                <w:rFonts w:eastAsia="Times New Roman" w:cs="Times New Roman"/>
                <w:snapToGrid w:val="0"/>
                <w:spacing w:val="-3"/>
                <w:kern w:val="0"/>
                <w:sz w:val="24"/>
                <w:szCs w:val="24"/>
                <w:u w:val="single"/>
                <w:lang w:eastAsia="en-US"/>
              </w:rPr>
              <w:t>Other</w:t>
            </w:r>
          </w:p>
        </w:tc>
        <w:tc>
          <w:tcPr>
            <w:tcW w:w="236" w:type="dxa"/>
            <w:tcBorders>
              <w:right w:val="single" w:sz="12" w:space="0" w:color="auto"/>
            </w:tcBorders>
            <w:shd w:val="clear" w:color="auto" w:fill="BFBFBF"/>
          </w:tcPr>
          <w:p w14:paraId="4411C887" w14:textId="77777777" w:rsidR="005078D0" w:rsidRPr="00F71162" w:rsidRDefault="005078D0"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90" w:type="dxa"/>
            <w:tcBorders>
              <w:top w:val="single" w:sz="12" w:space="0" w:color="auto"/>
              <w:left w:val="single" w:sz="12" w:space="0" w:color="auto"/>
              <w:bottom w:val="nil"/>
            </w:tcBorders>
            <w:shd w:val="clear" w:color="auto" w:fill="auto"/>
          </w:tcPr>
          <w:p w14:paraId="7946B0BE" w14:textId="77777777" w:rsidR="005078D0" w:rsidRPr="00F71162" w:rsidRDefault="005078D0"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u w:val="single"/>
                <w:lang w:eastAsia="en-US"/>
              </w:rPr>
            </w:pPr>
            <w:r w:rsidRPr="00F71162">
              <w:rPr>
                <w:rFonts w:eastAsia="Times New Roman" w:cs="Times New Roman"/>
                <w:snapToGrid w:val="0"/>
                <w:spacing w:val="-3"/>
                <w:kern w:val="0"/>
                <w:sz w:val="24"/>
                <w:szCs w:val="24"/>
                <w:u w:val="single"/>
                <w:lang w:eastAsia="en-US"/>
              </w:rPr>
              <w:t>Total</w:t>
            </w:r>
          </w:p>
        </w:tc>
      </w:tr>
      <w:tr w:rsidR="00CE079F" w:rsidRPr="00F71162" w14:paraId="25A2F68A" w14:textId="77777777" w:rsidTr="00F96E26">
        <w:tc>
          <w:tcPr>
            <w:tcW w:w="2415" w:type="dxa"/>
            <w:shd w:val="clear" w:color="auto" w:fill="auto"/>
          </w:tcPr>
          <w:p w14:paraId="55E0B208" w14:textId="77777777" w:rsidR="005078D0" w:rsidRPr="00F71162" w:rsidRDefault="005078D0"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Felony Male</w:t>
            </w:r>
          </w:p>
        </w:tc>
        <w:tc>
          <w:tcPr>
            <w:tcW w:w="1260" w:type="dxa"/>
            <w:shd w:val="clear" w:color="auto" w:fill="auto"/>
          </w:tcPr>
          <w:p w14:paraId="281ABB2B" w14:textId="6296BB64" w:rsidR="005078D0" w:rsidRPr="00F71162" w:rsidRDefault="00F71162"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12</w:t>
            </w:r>
          </w:p>
        </w:tc>
        <w:tc>
          <w:tcPr>
            <w:tcW w:w="270" w:type="dxa"/>
            <w:shd w:val="clear" w:color="auto" w:fill="BFBFBF"/>
          </w:tcPr>
          <w:p w14:paraId="248B276E" w14:textId="77777777" w:rsidR="005078D0" w:rsidRPr="00F71162" w:rsidRDefault="005078D0" w:rsidP="005078D0">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p>
        </w:tc>
        <w:tc>
          <w:tcPr>
            <w:tcW w:w="1530" w:type="dxa"/>
            <w:shd w:val="clear" w:color="auto" w:fill="auto"/>
          </w:tcPr>
          <w:p w14:paraId="09747364" w14:textId="2F496A40" w:rsidR="005078D0" w:rsidRPr="00F71162" w:rsidRDefault="00F71162" w:rsidP="005078D0">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r w:rsidRPr="00F71162">
              <w:rPr>
                <w:rFonts w:ascii="Times New Roman" w:eastAsia="Times New Roman" w:hAnsi="Times New Roman" w:cs="Times New Roman"/>
                <w:snapToGrid w:val="0"/>
                <w:spacing w:val="-3"/>
                <w:kern w:val="0"/>
                <w:sz w:val="24"/>
                <w:szCs w:val="24"/>
                <w:lang w:eastAsia="en-US"/>
              </w:rPr>
              <w:t>0</w:t>
            </w:r>
          </w:p>
        </w:tc>
        <w:tc>
          <w:tcPr>
            <w:tcW w:w="270" w:type="dxa"/>
            <w:shd w:val="clear" w:color="auto" w:fill="BFBFBF"/>
          </w:tcPr>
          <w:p w14:paraId="537B814B" w14:textId="77777777" w:rsidR="005078D0" w:rsidRPr="00F71162" w:rsidRDefault="005078D0" w:rsidP="005078D0">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p>
        </w:tc>
        <w:tc>
          <w:tcPr>
            <w:tcW w:w="1039" w:type="dxa"/>
            <w:shd w:val="clear" w:color="auto" w:fill="auto"/>
          </w:tcPr>
          <w:p w14:paraId="441BFC67" w14:textId="2EEC81A9" w:rsidR="005078D0" w:rsidRPr="00F71162" w:rsidRDefault="00F71162"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0</w:t>
            </w:r>
          </w:p>
        </w:tc>
        <w:tc>
          <w:tcPr>
            <w:tcW w:w="236" w:type="dxa"/>
            <w:tcBorders>
              <w:right w:val="single" w:sz="12" w:space="0" w:color="auto"/>
            </w:tcBorders>
            <w:shd w:val="clear" w:color="auto" w:fill="BFBFBF"/>
          </w:tcPr>
          <w:p w14:paraId="00AED350" w14:textId="77777777" w:rsidR="005078D0" w:rsidRPr="00F71162" w:rsidRDefault="005078D0"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90" w:type="dxa"/>
            <w:tcBorders>
              <w:top w:val="nil"/>
              <w:left w:val="single" w:sz="12" w:space="0" w:color="auto"/>
              <w:bottom w:val="nil"/>
            </w:tcBorders>
            <w:shd w:val="clear" w:color="auto" w:fill="auto"/>
          </w:tcPr>
          <w:p w14:paraId="4DED5A03" w14:textId="14DFB703" w:rsidR="005078D0" w:rsidRPr="00F71162" w:rsidRDefault="00F71162"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12</w:t>
            </w:r>
          </w:p>
        </w:tc>
      </w:tr>
      <w:tr w:rsidR="00CE079F" w:rsidRPr="00F71162" w14:paraId="50518104" w14:textId="77777777" w:rsidTr="00F96E26">
        <w:tc>
          <w:tcPr>
            <w:tcW w:w="2415" w:type="dxa"/>
            <w:shd w:val="clear" w:color="auto" w:fill="auto"/>
          </w:tcPr>
          <w:p w14:paraId="77D8DC14" w14:textId="77777777" w:rsidR="005078D0" w:rsidRPr="00F71162" w:rsidRDefault="005078D0"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Misdemeanor Male</w:t>
            </w:r>
          </w:p>
        </w:tc>
        <w:tc>
          <w:tcPr>
            <w:tcW w:w="1260" w:type="dxa"/>
            <w:shd w:val="clear" w:color="auto" w:fill="auto"/>
          </w:tcPr>
          <w:p w14:paraId="557FE433" w14:textId="676200FC" w:rsidR="005078D0" w:rsidRPr="00F71162" w:rsidRDefault="00F71162"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17</w:t>
            </w:r>
          </w:p>
        </w:tc>
        <w:tc>
          <w:tcPr>
            <w:tcW w:w="270" w:type="dxa"/>
            <w:shd w:val="clear" w:color="auto" w:fill="BFBFBF"/>
          </w:tcPr>
          <w:p w14:paraId="266258F6" w14:textId="77777777" w:rsidR="005078D0" w:rsidRPr="00F71162" w:rsidRDefault="005078D0" w:rsidP="005078D0">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p>
        </w:tc>
        <w:tc>
          <w:tcPr>
            <w:tcW w:w="1530" w:type="dxa"/>
            <w:shd w:val="clear" w:color="auto" w:fill="auto"/>
          </w:tcPr>
          <w:p w14:paraId="25FBA671" w14:textId="72E3B33C" w:rsidR="005078D0" w:rsidRPr="00F71162" w:rsidRDefault="000F6333" w:rsidP="005078D0">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r w:rsidRPr="00F71162">
              <w:rPr>
                <w:rFonts w:ascii="Times New Roman" w:eastAsia="Times New Roman" w:hAnsi="Times New Roman" w:cs="Times New Roman"/>
                <w:snapToGrid w:val="0"/>
                <w:spacing w:val="-3"/>
                <w:kern w:val="0"/>
                <w:sz w:val="24"/>
                <w:szCs w:val="24"/>
                <w:lang w:eastAsia="en-US"/>
              </w:rPr>
              <w:t>0</w:t>
            </w:r>
          </w:p>
        </w:tc>
        <w:tc>
          <w:tcPr>
            <w:tcW w:w="270" w:type="dxa"/>
            <w:shd w:val="clear" w:color="auto" w:fill="BFBFBF"/>
          </w:tcPr>
          <w:p w14:paraId="422D050F" w14:textId="77777777" w:rsidR="005078D0" w:rsidRPr="00F71162" w:rsidRDefault="005078D0" w:rsidP="005078D0">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p>
        </w:tc>
        <w:tc>
          <w:tcPr>
            <w:tcW w:w="1039" w:type="dxa"/>
            <w:shd w:val="clear" w:color="auto" w:fill="auto"/>
          </w:tcPr>
          <w:p w14:paraId="5427D947" w14:textId="53571F90" w:rsidR="005078D0" w:rsidRPr="00F71162" w:rsidRDefault="00F71162"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0</w:t>
            </w:r>
          </w:p>
        </w:tc>
        <w:tc>
          <w:tcPr>
            <w:tcW w:w="236" w:type="dxa"/>
            <w:tcBorders>
              <w:right w:val="single" w:sz="12" w:space="0" w:color="auto"/>
            </w:tcBorders>
            <w:shd w:val="clear" w:color="auto" w:fill="BFBFBF"/>
          </w:tcPr>
          <w:p w14:paraId="17C767EA" w14:textId="77777777" w:rsidR="005078D0" w:rsidRPr="00F71162" w:rsidRDefault="005078D0"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90" w:type="dxa"/>
            <w:tcBorders>
              <w:top w:val="nil"/>
              <w:left w:val="single" w:sz="12" w:space="0" w:color="auto"/>
              <w:bottom w:val="nil"/>
            </w:tcBorders>
            <w:shd w:val="clear" w:color="auto" w:fill="auto"/>
          </w:tcPr>
          <w:p w14:paraId="57EA3DCB" w14:textId="4FDE66AC" w:rsidR="005078D0" w:rsidRPr="00F71162" w:rsidRDefault="00F71162"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17</w:t>
            </w:r>
          </w:p>
        </w:tc>
      </w:tr>
      <w:tr w:rsidR="00CE079F" w:rsidRPr="00F71162" w14:paraId="1AF0631E" w14:textId="77777777" w:rsidTr="00F96E26">
        <w:tc>
          <w:tcPr>
            <w:tcW w:w="2415" w:type="dxa"/>
            <w:shd w:val="clear" w:color="auto" w:fill="auto"/>
          </w:tcPr>
          <w:p w14:paraId="61CF6259" w14:textId="77777777" w:rsidR="005078D0" w:rsidRPr="00F71162" w:rsidRDefault="005078D0"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Unruly Male</w:t>
            </w:r>
          </w:p>
        </w:tc>
        <w:tc>
          <w:tcPr>
            <w:tcW w:w="1260" w:type="dxa"/>
            <w:shd w:val="clear" w:color="auto" w:fill="auto"/>
          </w:tcPr>
          <w:p w14:paraId="6BFCDFBF" w14:textId="625D1FEC" w:rsidR="005078D0" w:rsidRPr="00F71162" w:rsidRDefault="000F6333"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1</w:t>
            </w:r>
          </w:p>
        </w:tc>
        <w:tc>
          <w:tcPr>
            <w:tcW w:w="270" w:type="dxa"/>
            <w:shd w:val="clear" w:color="auto" w:fill="BFBFBF"/>
          </w:tcPr>
          <w:p w14:paraId="5F20A669" w14:textId="77777777" w:rsidR="005078D0" w:rsidRPr="00F71162" w:rsidRDefault="005078D0" w:rsidP="005078D0">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p>
        </w:tc>
        <w:tc>
          <w:tcPr>
            <w:tcW w:w="1530" w:type="dxa"/>
            <w:shd w:val="clear" w:color="auto" w:fill="auto"/>
          </w:tcPr>
          <w:p w14:paraId="029CE616" w14:textId="03B00507" w:rsidR="005078D0" w:rsidRPr="00F71162" w:rsidRDefault="005004F5" w:rsidP="005078D0">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r w:rsidRPr="00F71162">
              <w:rPr>
                <w:rFonts w:ascii="Times New Roman" w:eastAsia="Times New Roman" w:hAnsi="Times New Roman" w:cs="Times New Roman"/>
                <w:snapToGrid w:val="0"/>
                <w:spacing w:val="-3"/>
                <w:kern w:val="0"/>
                <w:sz w:val="24"/>
                <w:szCs w:val="24"/>
                <w:lang w:eastAsia="en-US"/>
              </w:rPr>
              <w:t>0</w:t>
            </w:r>
          </w:p>
        </w:tc>
        <w:tc>
          <w:tcPr>
            <w:tcW w:w="270" w:type="dxa"/>
            <w:shd w:val="clear" w:color="auto" w:fill="BFBFBF"/>
          </w:tcPr>
          <w:p w14:paraId="58338899" w14:textId="77777777" w:rsidR="005078D0" w:rsidRPr="00F71162" w:rsidRDefault="005078D0" w:rsidP="005078D0">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p>
        </w:tc>
        <w:tc>
          <w:tcPr>
            <w:tcW w:w="1039" w:type="dxa"/>
            <w:shd w:val="clear" w:color="auto" w:fill="auto"/>
          </w:tcPr>
          <w:p w14:paraId="4C0C2EAC" w14:textId="12BD92CD" w:rsidR="005078D0" w:rsidRPr="00F71162" w:rsidRDefault="005004F5"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0</w:t>
            </w:r>
          </w:p>
        </w:tc>
        <w:tc>
          <w:tcPr>
            <w:tcW w:w="236" w:type="dxa"/>
            <w:tcBorders>
              <w:right w:val="single" w:sz="12" w:space="0" w:color="auto"/>
            </w:tcBorders>
            <w:shd w:val="clear" w:color="auto" w:fill="BFBFBF"/>
          </w:tcPr>
          <w:p w14:paraId="0A676C35" w14:textId="77777777" w:rsidR="005078D0" w:rsidRPr="00F71162" w:rsidRDefault="005078D0"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90" w:type="dxa"/>
            <w:tcBorders>
              <w:top w:val="nil"/>
              <w:left w:val="single" w:sz="12" w:space="0" w:color="auto"/>
              <w:bottom w:val="nil"/>
            </w:tcBorders>
            <w:shd w:val="clear" w:color="auto" w:fill="auto"/>
          </w:tcPr>
          <w:p w14:paraId="3CAEDA10" w14:textId="1D6B76D1" w:rsidR="005078D0" w:rsidRPr="00F71162" w:rsidRDefault="000F6333"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1</w:t>
            </w:r>
          </w:p>
        </w:tc>
      </w:tr>
      <w:tr w:rsidR="00CE079F" w:rsidRPr="00F71162" w14:paraId="4BA98CE0" w14:textId="77777777" w:rsidTr="00F96E26">
        <w:tc>
          <w:tcPr>
            <w:tcW w:w="2415" w:type="dxa"/>
            <w:shd w:val="clear" w:color="auto" w:fill="auto"/>
          </w:tcPr>
          <w:p w14:paraId="13173E6F" w14:textId="77777777" w:rsidR="005078D0" w:rsidRPr="00F71162" w:rsidRDefault="005078D0" w:rsidP="005078D0">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Truant Male</w:t>
            </w:r>
          </w:p>
        </w:tc>
        <w:tc>
          <w:tcPr>
            <w:tcW w:w="1260" w:type="dxa"/>
            <w:shd w:val="clear" w:color="auto" w:fill="auto"/>
          </w:tcPr>
          <w:p w14:paraId="7DC2D534" w14:textId="78F8F1DC" w:rsidR="005078D0" w:rsidRPr="00F71162" w:rsidRDefault="00860254"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Pr>
                <w:rFonts w:eastAsia="Times New Roman" w:cs="Times New Roman"/>
                <w:snapToGrid w:val="0"/>
                <w:spacing w:val="-3"/>
                <w:kern w:val="0"/>
                <w:sz w:val="24"/>
                <w:szCs w:val="24"/>
                <w:lang w:eastAsia="en-US"/>
              </w:rPr>
              <w:t>0</w:t>
            </w:r>
          </w:p>
        </w:tc>
        <w:tc>
          <w:tcPr>
            <w:tcW w:w="270" w:type="dxa"/>
            <w:shd w:val="clear" w:color="auto" w:fill="BFBFBF"/>
          </w:tcPr>
          <w:p w14:paraId="367A2487" w14:textId="77777777" w:rsidR="005078D0" w:rsidRPr="00F71162" w:rsidRDefault="005078D0" w:rsidP="005078D0">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p>
        </w:tc>
        <w:tc>
          <w:tcPr>
            <w:tcW w:w="1530" w:type="dxa"/>
            <w:shd w:val="clear" w:color="auto" w:fill="auto"/>
          </w:tcPr>
          <w:p w14:paraId="06D8139B" w14:textId="3EA06984" w:rsidR="005078D0" w:rsidRPr="00F71162" w:rsidRDefault="005004F5" w:rsidP="005078D0">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r w:rsidRPr="00F71162">
              <w:rPr>
                <w:rFonts w:ascii="Times New Roman" w:eastAsia="Times New Roman" w:hAnsi="Times New Roman" w:cs="Times New Roman"/>
                <w:snapToGrid w:val="0"/>
                <w:spacing w:val="-3"/>
                <w:kern w:val="0"/>
                <w:sz w:val="24"/>
                <w:szCs w:val="24"/>
                <w:lang w:eastAsia="en-US"/>
              </w:rPr>
              <w:t>0</w:t>
            </w:r>
          </w:p>
        </w:tc>
        <w:tc>
          <w:tcPr>
            <w:tcW w:w="270" w:type="dxa"/>
            <w:shd w:val="clear" w:color="auto" w:fill="BFBFBF"/>
          </w:tcPr>
          <w:p w14:paraId="2A74DC81" w14:textId="77777777" w:rsidR="005078D0" w:rsidRPr="00F71162" w:rsidRDefault="005078D0" w:rsidP="005078D0">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p>
        </w:tc>
        <w:tc>
          <w:tcPr>
            <w:tcW w:w="1039" w:type="dxa"/>
            <w:shd w:val="clear" w:color="auto" w:fill="auto"/>
          </w:tcPr>
          <w:p w14:paraId="603C075F" w14:textId="2AFCB1CC" w:rsidR="005078D0" w:rsidRPr="00F71162" w:rsidRDefault="005004F5"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0</w:t>
            </w:r>
          </w:p>
        </w:tc>
        <w:tc>
          <w:tcPr>
            <w:tcW w:w="236" w:type="dxa"/>
            <w:tcBorders>
              <w:right w:val="single" w:sz="12" w:space="0" w:color="auto"/>
            </w:tcBorders>
            <w:shd w:val="clear" w:color="auto" w:fill="BFBFBF"/>
          </w:tcPr>
          <w:p w14:paraId="79F39E6D" w14:textId="340C8A40" w:rsidR="005078D0" w:rsidRPr="00F71162" w:rsidRDefault="005078D0"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90" w:type="dxa"/>
            <w:tcBorders>
              <w:top w:val="nil"/>
              <w:left w:val="single" w:sz="12" w:space="0" w:color="auto"/>
              <w:bottom w:val="single" w:sz="12" w:space="0" w:color="auto"/>
            </w:tcBorders>
            <w:shd w:val="clear" w:color="auto" w:fill="auto"/>
          </w:tcPr>
          <w:p w14:paraId="1211B06A" w14:textId="61B75534" w:rsidR="005078D0" w:rsidRPr="00F71162" w:rsidRDefault="00860254" w:rsidP="005078D0">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Pr>
                <w:rFonts w:eastAsia="Times New Roman" w:cs="Times New Roman"/>
                <w:snapToGrid w:val="0"/>
                <w:spacing w:val="-3"/>
                <w:kern w:val="0"/>
                <w:sz w:val="24"/>
                <w:szCs w:val="24"/>
                <w:lang w:eastAsia="en-US"/>
              </w:rPr>
              <w:t>0</w:t>
            </w:r>
          </w:p>
        </w:tc>
      </w:tr>
    </w:tbl>
    <w:p w14:paraId="428E5A52" w14:textId="77777777" w:rsidR="005078D0" w:rsidRPr="00F71162" w:rsidRDefault="005078D0" w:rsidP="005078D0">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p w14:paraId="6A2BD9AC" w14:textId="77777777" w:rsidR="005078D0" w:rsidRPr="00F71162" w:rsidRDefault="005078D0" w:rsidP="005078D0">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p w14:paraId="2F4A8C2E" w14:textId="77777777" w:rsidR="005078D0" w:rsidRPr="00F71162" w:rsidRDefault="005078D0" w:rsidP="005078D0">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p w14:paraId="59F07B61" w14:textId="77777777" w:rsidR="005078D0" w:rsidRPr="00F71162" w:rsidRDefault="005078D0" w:rsidP="005078D0">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p w14:paraId="79BA1AB1" w14:textId="77777777" w:rsidR="005078D0" w:rsidRPr="00F71162" w:rsidRDefault="005078D0" w:rsidP="005078D0">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p w14:paraId="739EEC10" w14:textId="77777777" w:rsidR="005078D0" w:rsidRPr="00F71162" w:rsidRDefault="005078D0" w:rsidP="005078D0">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tbl>
      <w:tblPr>
        <w:tblpPr w:leftFromText="180" w:rightFromText="180" w:vertAnchor="text" w:horzAnchor="margin" w:tblpXSpec="center" w:tblpY="-101"/>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15"/>
        <w:gridCol w:w="1260"/>
        <w:gridCol w:w="270"/>
        <w:gridCol w:w="1530"/>
        <w:gridCol w:w="270"/>
        <w:gridCol w:w="1039"/>
        <w:gridCol w:w="236"/>
        <w:gridCol w:w="990"/>
      </w:tblGrid>
      <w:tr w:rsidR="00CE079F" w:rsidRPr="00F71162" w14:paraId="771C16D5" w14:textId="77777777" w:rsidTr="009D7DCA">
        <w:tc>
          <w:tcPr>
            <w:tcW w:w="2415" w:type="dxa"/>
            <w:shd w:val="clear" w:color="auto" w:fill="auto"/>
          </w:tcPr>
          <w:p w14:paraId="32D31414" w14:textId="77777777" w:rsidR="00F96E26" w:rsidRPr="00F71162" w:rsidRDefault="00F96E26" w:rsidP="009D7D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p>
        </w:tc>
        <w:tc>
          <w:tcPr>
            <w:tcW w:w="1260" w:type="dxa"/>
            <w:shd w:val="clear" w:color="auto" w:fill="auto"/>
          </w:tcPr>
          <w:p w14:paraId="66B61D41" w14:textId="77777777" w:rsidR="00F96E26" w:rsidRPr="00F71162" w:rsidRDefault="00F96E26"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u w:val="single"/>
                <w:lang w:eastAsia="en-US"/>
              </w:rPr>
            </w:pPr>
            <w:r w:rsidRPr="00F71162">
              <w:rPr>
                <w:rFonts w:eastAsia="Times New Roman" w:cs="Times New Roman"/>
                <w:snapToGrid w:val="0"/>
                <w:spacing w:val="-3"/>
                <w:kern w:val="0"/>
                <w:sz w:val="24"/>
                <w:szCs w:val="24"/>
                <w:u w:val="single"/>
                <w:lang w:eastAsia="en-US"/>
              </w:rPr>
              <w:t>Successful</w:t>
            </w:r>
          </w:p>
        </w:tc>
        <w:tc>
          <w:tcPr>
            <w:tcW w:w="270" w:type="dxa"/>
            <w:shd w:val="clear" w:color="auto" w:fill="BFBFBF"/>
          </w:tcPr>
          <w:p w14:paraId="738D2638" w14:textId="77777777" w:rsidR="00F96E26" w:rsidRPr="00F71162" w:rsidRDefault="00F96E26"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1530" w:type="dxa"/>
            <w:shd w:val="clear" w:color="auto" w:fill="auto"/>
          </w:tcPr>
          <w:p w14:paraId="090029DC" w14:textId="77777777" w:rsidR="00F96E26" w:rsidRPr="00F71162" w:rsidRDefault="00F96E26"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u w:val="single"/>
                <w:lang w:eastAsia="en-US"/>
              </w:rPr>
            </w:pPr>
            <w:r w:rsidRPr="00F71162">
              <w:rPr>
                <w:rFonts w:eastAsia="Times New Roman" w:cs="Times New Roman"/>
                <w:snapToGrid w:val="0"/>
                <w:spacing w:val="-3"/>
                <w:kern w:val="0"/>
                <w:sz w:val="24"/>
                <w:szCs w:val="24"/>
                <w:u w:val="single"/>
                <w:lang w:eastAsia="en-US"/>
              </w:rPr>
              <w:t>Unsuccessful</w:t>
            </w:r>
          </w:p>
        </w:tc>
        <w:tc>
          <w:tcPr>
            <w:tcW w:w="270" w:type="dxa"/>
            <w:shd w:val="clear" w:color="auto" w:fill="BFBFBF"/>
          </w:tcPr>
          <w:p w14:paraId="6652859B" w14:textId="77777777" w:rsidR="00F96E26" w:rsidRPr="00F71162" w:rsidRDefault="00F96E26"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1039" w:type="dxa"/>
            <w:shd w:val="clear" w:color="auto" w:fill="auto"/>
          </w:tcPr>
          <w:p w14:paraId="06DC7D5A" w14:textId="77777777" w:rsidR="00F96E26" w:rsidRPr="00F71162" w:rsidRDefault="00F96E26"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u w:val="single"/>
                <w:lang w:eastAsia="en-US"/>
              </w:rPr>
            </w:pPr>
            <w:r w:rsidRPr="00F71162">
              <w:rPr>
                <w:rFonts w:eastAsia="Times New Roman" w:cs="Times New Roman"/>
                <w:snapToGrid w:val="0"/>
                <w:spacing w:val="-3"/>
                <w:kern w:val="0"/>
                <w:sz w:val="24"/>
                <w:szCs w:val="24"/>
                <w:u w:val="single"/>
                <w:lang w:eastAsia="en-US"/>
              </w:rPr>
              <w:t>Other</w:t>
            </w:r>
          </w:p>
        </w:tc>
        <w:tc>
          <w:tcPr>
            <w:tcW w:w="236" w:type="dxa"/>
            <w:tcBorders>
              <w:right w:val="single" w:sz="12" w:space="0" w:color="auto"/>
            </w:tcBorders>
            <w:shd w:val="clear" w:color="auto" w:fill="BFBFBF"/>
          </w:tcPr>
          <w:p w14:paraId="53C1AAB4" w14:textId="77777777" w:rsidR="00F96E26" w:rsidRPr="00F71162" w:rsidRDefault="00F96E26"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90" w:type="dxa"/>
            <w:tcBorders>
              <w:top w:val="single" w:sz="12" w:space="0" w:color="auto"/>
              <w:left w:val="single" w:sz="12" w:space="0" w:color="auto"/>
              <w:bottom w:val="nil"/>
            </w:tcBorders>
            <w:shd w:val="clear" w:color="auto" w:fill="auto"/>
          </w:tcPr>
          <w:p w14:paraId="47BEA065" w14:textId="77777777" w:rsidR="00F96E26" w:rsidRPr="00F71162" w:rsidRDefault="00F96E26"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u w:val="single"/>
                <w:lang w:eastAsia="en-US"/>
              </w:rPr>
            </w:pPr>
            <w:r w:rsidRPr="00F71162">
              <w:rPr>
                <w:rFonts w:eastAsia="Times New Roman" w:cs="Times New Roman"/>
                <w:snapToGrid w:val="0"/>
                <w:spacing w:val="-3"/>
                <w:kern w:val="0"/>
                <w:sz w:val="24"/>
                <w:szCs w:val="24"/>
                <w:u w:val="single"/>
                <w:lang w:eastAsia="en-US"/>
              </w:rPr>
              <w:t>Total</w:t>
            </w:r>
          </w:p>
        </w:tc>
      </w:tr>
      <w:tr w:rsidR="00CE079F" w:rsidRPr="00F71162" w14:paraId="607FA8CC" w14:textId="77777777" w:rsidTr="009D7DCA">
        <w:tc>
          <w:tcPr>
            <w:tcW w:w="2415" w:type="dxa"/>
            <w:shd w:val="clear" w:color="auto" w:fill="auto"/>
          </w:tcPr>
          <w:p w14:paraId="0BA4E8E9" w14:textId="77777777" w:rsidR="00F96E26" w:rsidRPr="00F71162" w:rsidRDefault="00F96E26" w:rsidP="009D7D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Felony Female</w:t>
            </w:r>
          </w:p>
        </w:tc>
        <w:tc>
          <w:tcPr>
            <w:tcW w:w="1260" w:type="dxa"/>
            <w:shd w:val="clear" w:color="auto" w:fill="auto"/>
          </w:tcPr>
          <w:p w14:paraId="5087EC1D" w14:textId="4403D807" w:rsidR="00F96E26" w:rsidRPr="00F71162" w:rsidRDefault="00F71162"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2</w:t>
            </w:r>
          </w:p>
        </w:tc>
        <w:tc>
          <w:tcPr>
            <w:tcW w:w="270" w:type="dxa"/>
            <w:shd w:val="clear" w:color="auto" w:fill="BFBFBF"/>
          </w:tcPr>
          <w:p w14:paraId="0979FA97" w14:textId="77777777" w:rsidR="00F96E26" w:rsidRPr="00F71162" w:rsidRDefault="00F96E26"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1530" w:type="dxa"/>
            <w:shd w:val="clear" w:color="auto" w:fill="auto"/>
          </w:tcPr>
          <w:p w14:paraId="278F3578" w14:textId="5D614365" w:rsidR="00F96E26" w:rsidRPr="00F71162" w:rsidRDefault="005004F5"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0</w:t>
            </w:r>
          </w:p>
        </w:tc>
        <w:tc>
          <w:tcPr>
            <w:tcW w:w="270" w:type="dxa"/>
            <w:shd w:val="clear" w:color="auto" w:fill="BFBFBF"/>
          </w:tcPr>
          <w:p w14:paraId="3C03026D" w14:textId="77777777" w:rsidR="00F96E26" w:rsidRPr="00F71162" w:rsidRDefault="00F96E26"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1039" w:type="dxa"/>
            <w:shd w:val="clear" w:color="auto" w:fill="auto"/>
          </w:tcPr>
          <w:p w14:paraId="5A80F486" w14:textId="77636C7A" w:rsidR="00F96E26" w:rsidRPr="00F71162" w:rsidRDefault="005004F5"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0</w:t>
            </w:r>
          </w:p>
        </w:tc>
        <w:tc>
          <w:tcPr>
            <w:tcW w:w="236" w:type="dxa"/>
            <w:tcBorders>
              <w:right w:val="single" w:sz="12" w:space="0" w:color="auto"/>
            </w:tcBorders>
            <w:shd w:val="clear" w:color="auto" w:fill="BFBFBF"/>
          </w:tcPr>
          <w:p w14:paraId="2031AC39" w14:textId="77777777" w:rsidR="00F96E26" w:rsidRPr="00F71162" w:rsidRDefault="00F96E26"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90" w:type="dxa"/>
            <w:tcBorders>
              <w:top w:val="nil"/>
              <w:left w:val="single" w:sz="12" w:space="0" w:color="auto"/>
              <w:bottom w:val="nil"/>
            </w:tcBorders>
            <w:shd w:val="clear" w:color="auto" w:fill="auto"/>
          </w:tcPr>
          <w:p w14:paraId="2CA8BDA2" w14:textId="281B255D" w:rsidR="00F96E26" w:rsidRPr="00F71162" w:rsidRDefault="00F71162"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2</w:t>
            </w:r>
          </w:p>
        </w:tc>
      </w:tr>
      <w:tr w:rsidR="00CE079F" w:rsidRPr="00F71162" w14:paraId="6341172D" w14:textId="77777777" w:rsidTr="009D7DCA">
        <w:tc>
          <w:tcPr>
            <w:tcW w:w="2415" w:type="dxa"/>
            <w:shd w:val="clear" w:color="auto" w:fill="auto"/>
          </w:tcPr>
          <w:p w14:paraId="1C7B75C0" w14:textId="77777777" w:rsidR="00F96E26" w:rsidRPr="00F71162" w:rsidRDefault="00F96E26" w:rsidP="009D7D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Misdemeanor Female</w:t>
            </w:r>
          </w:p>
        </w:tc>
        <w:tc>
          <w:tcPr>
            <w:tcW w:w="1260" w:type="dxa"/>
            <w:shd w:val="clear" w:color="auto" w:fill="auto"/>
          </w:tcPr>
          <w:p w14:paraId="4760FFD8" w14:textId="204C48CE" w:rsidR="00F96E26" w:rsidRPr="00F71162" w:rsidRDefault="00F71162"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20</w:t>
            </w:r>
          </w:p>
        </w:tc>
        <w:tc>
          <w:tcPr>
            <w:tcW w:w="270" w:type="dxa"/>
            <w:shd w:val="clear" w:color="auto" w:fill="BFBFBF"/>
          </w:tcPr>
          <w:p w14:paraId="6F43EB0A" w14:textId="77777777" w:rsidR="00F96E26" w:rsidRPr="00F71162" w:rsidRDefault="00F96E26"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1530" w:type="dxa"/>
            <w:shd w:val="clear" w:color="auto" w:fill="auto"/>
          </w:tcPr>
          <w:p w14:paraId="1B9CDC37" w14:textId="399A6760" w:rsidR="00F96E26" w:rsidRPr="00F71162" w:rsidRDefault="000F6333"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0</w:t>
            </w:r>
          </w:p>
        </w:tc>
        <w:tc>
          <w:tcPr>
            <w:tcW w:w="270" w:type="dxa"/>
            <w:shd w:val="clear" w:color="auto" w:fill="BFBFBF"/>
          </w:tcPr>
          <w:p w14:paraId="6BB8EDF0" w14:textId="77777777" w:rsidR="00F96E26" w:rsidRPr="00F71162" w:rsidRDefault="00F96E26"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1039" w:type="dxa"/>
            <w:shd w:val="clear" w:color="auto" w:fill="auto"/>
          </w:tcPr>
          <w:p w14:paraId="308D06BA" w14:textId="0E779D76" w:rsidR="00F96E26" w:rsidRPr="00F71162" w:rsidRDefault="000F6333"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0</w:t>
            </w:r>
          </w:p>
        </w:tc>
        <w:tc>
          <w:tcPr>
            <w:tcW w:w="236" w:type="dxa"/>
            <w:tcBorders>
              <w:right w:val="single" w:sz="12" w:space="0" w:color="auto"/>
            </w:tcBorders>
            <w:shd w:val="clear" w:color="auto" w:fill="BFBFBF"/>
          </w:tcPr>
          <w:p w14:paraId="2D47CED6" w14:textId="77777777" w:rsidR="00F96E26" w:rsidRPr="00F71162" w:rsidRDefault="00F96E26"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90" w:type="dxa"/>
            <w:tcBorders>
              <w:top w:val="nil"/>
              <w:left w:val="single" w:sz="12" w:space="0" w:color="auto"/>
              <w:bottom w:val="nil"/>
            </w:tcBorders>
            <w:shd w:val="clear" w:color="auto" w:fill="auto"/>
          </w:tcPr>
          <w:p w14:paraId="36D6A33C" w14:textId="5CC10613" w:rsidR="00F96E26" w:rsidRPr="00F71162" w:rsidRDefault="00F71162"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20</w:t>
            </w:r>
          </w:p>
        </w:tc>
      </w:tr>
      <w:tr w:rsidR="00CE079F" w:rsidRPr="00F71162" w14:paraId="169796BF" w14:textId="77777777" w:rsidTr="009D7DCA">
        <w:tc>
          <w:tcPr>
            <w:tcW w:w="2415" w:type="dxa"/>
            <w:shd w:val="clear" w:color="auto" w:fill="auto"/>
          </w:tcPr>
          <w:p w14:paraId="53230625" w14:textId="77777777" w:rsidR="00F96E26" w:rsidRPr="00F71162" w:rsidRDefault="00F96E26" w:rsidP="009D7D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Unruly Female</w:t>
            </w:r>
          </w:p>
        </w:tc>
        <w:tc>
          <w:tcPr>
            <w:tcW w:w="1260" w:type="dxa"/>
            <w:shd w:val="clear" w:color="auto" w:fill="auto"/>
          </w:tcPr>
          <w:p w14:paraId="01AF8965" w14:textId="0030B7F1" w:rsidR="00F96E26" w:rsidRPr="00F71162" w:rsidRDefault="005004F5"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0</w:t>
            </w:r>
          </w:p>
        </w:tc>
        <w:tc>
          <w:tcPr>
            <w:tcW w:w="270" w:type="dxa"/>
            <w:shd w:val="clear" w:color="auto" w:fill="BFBFBF"/>
          </w:tcPr>
          <w:p w14:paraId="463693E6" w14:textId="77777777" w:rsidR="00F96E26" w:rsidRPr="00F71162" w:rsidRDefault="00F96E26"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1530" w:type="dxa"/>
            <w:shd w:val="clear" w:color="auto" w:fill="auto"/>
          </w:tcPr>
          <w:p w14:paraId="36D4BED7" w14:textId="680D450E" w:rsidR="00F96E26" w:rsidRPr="00F71162" w:rsidRDefault="005004F5"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0</w:t>
            </w:r>
          </w:p>
        </w:tc>
        <w:tc>
          <w:tcPr>
            <w:tcW w:w="270" w:type="dxa"/>
            <w:shd w:val="clear" w:color="auto" w:fill="BFBFBF"/>
          </w:tcPr>
          <w:p w14:paraId="1AAA183F" w14:textId="77777777" w:rsidR="00F96E26" w:rsidRPr="00F71162" w:rsidRDefault="00F96E26"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1039" w:type="dxa"/>
            <w:shd w:val="clear" w:color="auto" w:fill="auto"/>
          </w:tcPr>
          <w:p w14:paraId="0A70F012" w14:textId="601F263E" w:rsidR="00F96E26" w:rsidRPr="00F71162" w:rsidRDefault="005004F5"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0</w:t>
            </w:r>
          </w:p>
        </w:tc>
        <w:tc>
          <w:tcPr>
            <w:tcW w:w="236" w:type="dxa"/>
            <w:tcBorders>
              <w:right w:val="single" w:sz="12" w:space="0" w:color="auto"/>
            </w:tcBorders>
            <w:shd w:val="clear" w:color="auto" w:fill="BFBFBF"/>
          </w:tcPr>
          <w:p w14:paraId="29B6AB72" w14:textId="77777777" w:rsidR="00F96E26" w:rsidRPr="00F71162" w:rsidRDefault="00F96E26"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90" w:type="dxa"/>
            <w:tcBorders>
              <w:top w:val="nil"/>
              <w:left w:val="single" w:sz="12" w:space="0" w:color="auto"/>
              <w:bottom w:val="nil"/>
            </w:tcBorders>
            <w:shd w:val="clear" w:color="auto" w:fill="auto"/>
          </w:tcPr>
          <w:p w14:paraId="5FDC0423" w14:textId="260AFFED" w:rsidR="00F96E26" w:rsidRPr="00F71162" w:rsidRDefault="005004F5"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0</w:t>
            </w:r>
          </w:p>
        </w:tc>
      </w:tr>
      <w:tr w:rsidR="00CE079F" w:rsidRPr="00F71162" w14:paraId="5791BE09" w14:textId="77777777" w:rsidTr="009D7DCA">
        <w:tc>
          <w:tcPr>
            <w:tcW w:w="2415" w:type="dxa"/>
            <w:shd w:val="clear" w:color="auto" w:fill="auto"/>
          </w:tcPr>
          <w:p w14:paraId="507EE3AB" w14:textId="77777777" w:rsidR="00F96E26" w:rsidRPr="00F71162" w:rsidRDefault="00F96E26" w:rsidP="009D7DCA">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Truant Female</w:t>
            </w:r>
          </w:p>
        </w:tc>
        <w:tc>
          <w:tcPr>
            <w:tcW w:w="1260" w:type="dxa"/>
            <w:shd w:val="clear" w:color="auto" w:fill="auto"/>
          </w:tcPr>
          <w:p w14:paraId="2EF0FF7F" w14:textId="02737464" w:rsidR="00F96E26" w:rsidRPr="00F71162" w:rsidRDefault="00860254"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Pr>
                <w:rFonts w:eastAsia="Times New Roman" w:cs="Times New Roman"/>
                <w:snapToGrid w:val="0"/>
                <w:spacing w:val="-3"/>
                <w:kern w:val="0"/>
                <w:sz w:val="24"/>
                <w:szCs w:val="24"/>
                <w:lang w:eastAsia="en-US"/>
              </w:rPr>
              <w:t>0</w:t>
            </w:r>
          </w:p>
        </w:tc>
        <w:tc>
          <w:tcPr>
            <w:tcW w:w="270" w:type="dxa"/>
            <w:shd w:val="clear" w:color="auto" w:fill="BFBFBF"/>
          </w:tcPr>
          <w:p w14:paraId="6E8685F3" w14:textId="77777777" w:rsidR="00F96E26" w:rsidRPr="00F71162" w:rsidRDefault="00F96E26"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1530" w:type="dxa"/>
            <w:shd w:val="clear" w:color="auto" w:fill="auto"/>
          </w:tcPr>
          <w:p w14:paraId="39CD9AD0" w14:textId="65875F1A" w:rsidR="00F96E26" w:rsidRPr="00F71162" w:rsidRDefault="005004F5"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0</w:t>
            </w:r>
          </w:p>
        </w:tc>
        <w:tc>
          <w:tcPr>
            <w:tcW w:w="270" w:type="dxa"/>
            <w:shd w:val="clear" w:color="auto" w:fill="BFBFBF"/>
          </w:tcPr>
          <w:p w14:paraId="1FB8E7D2" w14:textId="77777777" w:rsidR="00F96E26" w:rsidRPr="00F71162" w:rsidRDefault="00F96E26"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1039" w:type="dxa"/>
            <w:shd w:val="clear" w:color="auto" w:fill="auto"/>
          </w:tcPr>
          <w:p w14:paraId="13A216FE" w14:textId="1558541F" w:rsidR="00F96E26" w:rsidRPr="00F71162" w:rsidRDefault="005004F5"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F71162">
              <w:rPr>
                <w:rFonts w:eastAsia="Times New Roman" w:cs="Times New Roman"/>
                <w:snapToGrid w:val="0"/>
                <w:spacing w:val="-3"/>
                <w:kern w:val="0"/>
                <w:sz w:val="24"/>
                <w:szCs w:val="24"/>
                <w:lang w:eastAsia="en-US"/>
              </w:rPr>
              <w:t>0</w:t>
            </w:r>
          </w:p>
        </w:tc>
        <w:tc>
          <w:tcPr>
            <w:tcW w:w="236" w:type="dxa"/>
            <w:tcBorders>
              <w:right w:val="single" w:sz="12" w:space="0" w:color="auto"/>
            </w:tcBorders>
            <w:shd w:val="clear" w:color="auto" w:fill="BFBFBF"/>
          </w:tcPr>
          <w:p w14:paraId="4C58CE7D" w14:textId="77777777" w:rsidR="00F96E26" w:rsidRPr="00F71162" w:rsidRDefault="00F96E26"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90" w:type="dxa"/>
            <w:tcBorders>
              <w:top w:val="nil"/>
              <w:left w:val="single" w:sz="12" w:space="0" w:color="auto"/>
              <w:bottom w:val="single" w:sz="12" w:space="0" w:color="auto"/>
            </w:tcBorders>
            <w:shd w:val="clear" w:color="auto" w:fill="auto"/>
          </w:tcPr>
          <w:p w14:paraId="05F65E71" w14:textId="4264FB34" w:rsidR="00F96E26" w:rsidRPr="00F71162" w:rsidRDefault="00860254" w:rsidP="009D7DCA">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Pr>
                <w:rFonts w:eastAsia="Times New Roman" w:cs="Times New Roman"/>
                <w:snapToGrid w:val="0"/>
                <w:spacing w:val="-3"/>
                <w:kern w:val="0"/>
                <w:sz w:val="24"/>
                <w:szCs w:val="24"/>
                <w:lang w:eastAsia="en-US"/>
              </w:rPr>
              <w:t>0</w:t>
            </w:r>
          </w:p>
        </w:tc>
      </w:tr>
    </w:tbl>
    <w:p w14:paraId="0D3446D3" w14:textId="77777777" w:rsidR="005078D0" w:rsidRPr="00F71162" w:rsidRDefault="005078D0" w:rsidP="005078D0">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p w14:paraId="298DC12E" w14:textId="77777777" w:rsidR="005078D0" w:rsidRPr="00F71162" w:rsidRDefault="005078D0" w:rsidP="005078D0">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p w14:paraId="3E38C1DA" w14:textId="77777777" w:rsidR="005078D0" w:rsidRPr="00F71162" w:rsidRDefault="005078D0" w:rsidP="005078D0">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p w14:paraId="22718E41" w14:textId="77777777" w:rsidR="005078D0" w:rsidRPr="00F71162" w:rsidRDefault="005078D0" w:rsidP="005078D0">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p w14:paraId="796B2715" w14:textId="77777777" w:rsidR="005078D0" w:rsidRPr="00F71162" w:rsidRDefault="005078D0" w:rsidP="005078D0">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tbl>
      <w:tblPr>
        <w:tblpPr w:leftFromText="180" w:rightFromText="180" w:vertAnchor="text" w:horzAnchor="margin" w:tblpXSpec="center" w:tblpY="19"/>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15"/>
        <w:gridCol w:w="1260"/>
        <w:gridCol w:w="270"/>
        <w:gridCol w:w="1530"/>
        <w:gridCol w:w="270"/>
        <w:gridCol w:w="1039"/>
        <w:gridCol w:w="236"/>
        <w:gridCol w:w="990"/>
      </w:tblGrid>
      <w:tr w:rsidR="00CE079F" w:rsidRPr="00F71162" w14:paraId="5C812ED4" w14:textId="77777777" w:rsidTr="009D7DCA">
        <w:tc>
          <w:tcPr>
            <w:tcW w:w="2415" w:type="dxa"/>
            <w:tcBorders>
              <w:bottom w:val="nil"/>
            </w:tcBorders>
            <w:shd w:val="clear" w:color="auto" w:fill="auto"/>
          </w:tcPr>
          <w:p w14:paraId="1EC737CF" w14:textId="77777777" w:rsidR="00F96E26" w:rsidRPr="00F71162" w:rsidRDefault="00F96E26" w:rsidP="009D7DCA">
            <w:pPr>
              <w:widowControl w:val="0"/>
              <w:tabs>
                <w:tab w:val="left" w:pos="0"/>
              </w:tabs>
              <w:suppressAutoHyphens/>
              <w:spacing w:before="0" w:after="0" w:line="240" w:lineRule="auto"/>
              <w:rPr>
                <w:rFonts w:ascii="Times New Roman" w:eastAsia="Times New Roman" w:hAnsi="Times New Roman" w:cs="Times New Roman"/>
                <w:snapToGrid w:val="0"/>
                <w:spacing w:val="-3"/>
                <w:kern w:val="0"/>
                <w:sz w:val="24"/>
                <w:szCs w:val="24"/>
                <w:lang w:eastAsia="en-US"/>
              </w:rPr>
            </w:pPr>
          </w:p>
        </w:tc>
        <w:tc>
          <w:tcPr>
            <w:tcW w:w="1260" w:type="dxa"/>
            <w:tcBorders>
              <w:bottom w:val="nil"/>
            </w:tcBorders>
            <w:shd w:val="clear" w:color="auto" w:fill="auto"/>
          </w:tcPr>
          <w:p w14:paraId="5BB4B852" w14:textId="77777777" w:rsidR="00F96E26" w:rsidRPr="00F71162" w:rsidRDefault="00F96E26" w:rsidP="009D7DCA">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u w:val="single"/>
                <w:lang w:eastAsia="en-US"/>
              </w:rPr>
            </w:pPr>
            <w:r w:rsidRPr="00F71162">
              <w:rPr>
                <w:rFonts w:ascii="Times New Roman" w:eastAsia="Times New Roman" w:hAnsi="Times New Roman" w:cs="Times New Roman"/>
                <w:snapToGrid w:val="0"/>
                <w:spacing w:val="-3"/>
                <w:kern w:val="0"/>
                <w:sz w:val="24"/>
                <w:szCs w:val="24"/>
                <w:u w:val="single"/>
                <w:lang w:eastAsia="en-US"/>
              </w:rPr>
              <w:t>Successful</w:t>
            </w:r>
          </w:p>
        </w:tc>
        <w:tc>
          <w:tcPr>
            <w:tcW w:w="270" w:type="dxa"/>
            <w:tcBorders>
              <w:bottom w:val="nil"/>
            </w:tcBorders>
            <w:shd w:val="clear" w:color="auto" w:fill="BFBFBF"/>
          </w:tcPr>
          <w:p w14:paraId="3F0FFD80" w14:textId="77777777" w:rsidR="00F96E26" w:rsidRPr="00F71162" w:rsidRDefault="00F96E26" w:rsidP="009D7DCA">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p>
        </w:tc>
        <w:tc>
          <w:tcPr>
            <w:tcW w:w="1530" w:type="dxa"/>
            <w:tcBorders>
              <w:bottom w:val="nil"/>
            </w:tcBorders>
            <w:shd w:val="clear" w:color="auto" w:fill="auto"/>
          </w:tcPr>
          <w:p w14:paraId="637CFDED" w14:textId="77777777" w:rsidR="00F96E26" w:rsidRPr="00F71162" w:rsidRDefault="00F96E26" w:rsidP="009D7DCA">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u w:val="single"/>
                <w:lang w:eastAsia="en-US"/>
              </w:rPr>
            </w:pPr>
            <w:r w:rsidRPr="00F71162">
              <w:rPr>
                <w:rFonts w:ascii="Times New Roman" w:eastAsia="Times New Roman" w:hAnsi="Times New Roman" w:cs="Times New Roman"/>
                <w:snapToGrid w:val="0"/>
                <w:spacing w:val="-3"/>
                <w:kern w:val="0"/>
                <w:sz w:val="24"/>
                <w:szCs w:val="24"/>
                <w:u w:val="single"/>
                <w:lang w:eastAsia="en-US"/>
              </w:rPr>
              <w:t>Unsuccessful</w:t>
            </w:r>
          </w:p>
        </w:tc>
        <w:tc>
          <w:tcPr>
            <w:tcW w:w="270" w:type="dxa"/>
            <w:tcBorders>
              <w:bottom w:val="nil"/>
            </w:tcBorders>
            <w:shd w:val="clear" w:color="auto" w:fill="BFBFBF"/>
          </w:tcPr>
          <w:p w14:paraId="4D26528D" w14:textId="77777777" w:rsidR="00F96E26" w:rsidRPr="00F71162" w:rsidRDefault="00F96E26" w:rsidP="009D7DCA">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p>
        </w:tc>
        <w:tc>
          <w:tcPr>
            <w:tcW w:w="1039" w:type="dxa"/>
            <w:tcBorders>
              <w:bottom w:val="nil"/>
            </w:tcBorders>
            <w:shd w:val="clear" w:color="auto" w:fill="auto"/>
          </w:tcPr>
          <w:p w14:paraId="5239C2D0" w14:textId="77777777" w:rsidR="00F96E26" w:rsidRPr="00F71162" w:rsidRDefault="00F96E26" w:rsidP="009D7DCA">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u w:val="single"/>
                <w:lang w:eastAsia="en-US"/>
              </w:rPr>
            </w:pPr>
            <w:r w:rsidRPr="00F71162">
              <w:rPr>
                <w:rFonts w:ascii="Times New Roman" w:eastAsia="Times New Roman" w:hAnsi="Times New Roman" w:cs="Times New Roman"/>
                <w:snapToGrid w:val="0"/>
                <w:spacing w:val="-3"/>
                <w:kern w:val="0"/>
                <w:sz w:val="24"/>
                <w:szCs w:val="24"/>
                <w:u w:val="single"/>
                <w:lang w:eastAsia="en-US"/>
              </w:rPr>
              <w:t>Other</w:t>
            </w:r>
          </w:p>
        </w:tc>
        <w:tc>
          <w:tcPr>
            <w:tcW w:w="236" w:type="dxa"/>
            <w:tcBorders>
              <w:bottom w:val="nil"/>
            </w:tcBorders>
            <w:shd w:val="clear" w:color="auto" w:fill="BFBFBF"/>
          </w:tcPr>
          <w:p w14:paraId="0CF38C5E" w14:textId="77777777" w:rsidR="00F96E26" w:rsidRPr="00F71162" w:rsidRDefault="00F96E26" w:rsidP="009D7DCA">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p>
        </w:tc>
        <w:tc>
          <w:tcPr>
            <w:tcW w:w="990" w:type="dxa"/>
            <w:tcBorders>
              <w:bottom w:val="nil"/>
            </w:tcBorders>
            <w:shd w:val="clear" w:color="auto" w:fill="auto"/>
          </w:tcPr>
          <w:p w14:paraId="765CADB7" w14:textId="77777777" w:rsidR="00F96E26" w:rsidRPr="00F71162" w:rsidRDefault="00F96E26" w:rsidP="009D7DCA">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u w:val="single"/>
                <w:lang w:eastAsia="en-US"/>
              </w:rPr>
            </w:pPr>
            <w:r w:rsidRPr="00F71162">
              <w:rPr>
                <w:rFonts w:ascii="Times New Roman" w:eastAsia="Times New Roman" w:hAnsi="Times New Roman" w:cs="Times New Roman"/>
                <w:snapToGrid w:val="0"/>
                <w:spacing w:val="-3"/>
                <w:kern w:val="0"/>
                <w:sz w:val="24"/>
                <w:szCs w:val="24"/>
                <w:u w:val="single"/>
                <w:lang w:eastAsia="en-US"/>
              </w:rPr>
              <w:t>Total</w:t>
            </w:r>
          </w:p>
        </w:tc>
      </w:tr>
      <w:tr w:rsidR="00CE079F" w:rsidRPr="00CE079F" w14:paraId="13A3B4A1" w14:textId="77777777" w:rsidTr="009D7DCA">
        <w:tc>
          <w:tcPr>
            <w:tcW w:w="2415" w:type="dxa"/>
            <w:tcBorders>
              <w:top w:val="nil"/>
              <w:bottom w:val="single" w:sz="12" w:space="0" w:color="auto"/>
            </w:tcBorders>
            <w:shd w:val="clear" w:color="auto" w:fill="auto"/>
          </w:tcPr>
          <w:p w14:paraId="62EE63D7" w14:textId="77777777" w:rsidR="00F96E26" w:rsidRPr="00F71162" w:rsidRDefault="00F96E26" w:rsidP="009D7DCA">
            <w:pPr>
              <w:widowControl w:val="0"/>
              <w:tabs>
                <w:tab w:val="left" w:pos="0"/>
              </w:tabs>
              <w:suppressAutoHyphens/>
              <w:spacing w:before="0" w:after="0" w:line="240" w:lineRule="auto"/>
              <w:rPr>
                <w:rFonts w:ascii="Times New Roman" w:eastAsia="Times New Roman" w:hAnsi="Times New Roman" w:cs="Times New Roman"/>
                <w:snapToGrid w:val="0"/>
                <w:spacing w:val="-3"/>
                <w:kern w:val="0"/>
                <w:sz w:val="24"/>
                <w:szCs w:val="24"/>
                <w:lang w:eastAsia="en-US"/>
              </w:rPr>
            </w:pPr>
            <w:r w:rsidRPr="00F71162">
              <w:rPr>
                <w:rFonts w:ascii="Times New Roman" w:eastAsia="Times New Roman" w:hAnsi="Times New Roman" w:cs="Times New Roman"/>
                <w:snapToGrid w:val="0"/>
                <w:spacing w:val="-3"/>
                <w:kern w:val="0"/>
                <w:sz w:val="24"/>
                <w:szCs w:val="24"/>
                <w:lang w:eastAsia="en-US"/>
              </w:rPr>
              <w:t>GRAND TOTAL</w:t>
            </w:r>
          </w:p>
        </w:tc>
        <w:tc>
          <w:tcPr>
            <w:tcW w:w="1260" w:type="dxa"/>
            <w:tcBorders>
              <w:top w:val="nil"/>
              <w:bottom w:val="single" w:sz="12" w:space="0" w:color="auto"/>
            </w:tcBorders>
            <w:shd w:val="clear" w:color="auto" w:fill="auto"/>
          </w:tcPr>
          <w:p w14:paraId="6E790D5D" w14:textId="76F44EF4" w:rsidR="00F96E26" w:rsidRPr="00F71162" w:rsidRDefault="00F71162" w:rsidP="009D7DCA">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r w:rsidRPr="00F71162">
              <w:rPr>
                <w:rFonts w:ascii="Times New Roman" w:eastAsia="Times New Roman" w:hAnsi="Times New Roman" w:cs="Times New Roman"/>
                <w:snapToGrid w:val="0"/>
                <w:spacing w:val="-3"/>
                <w:kern w:val="0"/>
                <w:sz w:val="24"/>
                <w:szCs w:val="24"/>
                <w:lang w:eastAsia="en-US"/>
              </w:rPr>
              <w:t>5</w:t>
            </w:r>
            <w:r w:rsidR="00860254">
              <w:rPr>
                <w:rFonts w:ascii="Times New Roman" w:eastAsia="Times New Roman" w:hAnsi="Times New Roman" w:cs="Times New Roman"/>
                <w:snapToGrid w:val="0"/>
                <w:spacing w:val="-3"/>
                <w:kern w:val="0"/>
                <w:sz w:val="24"/>
                <w:szCs w:val="24"/>
                <w:lang w:eastAsia="en-US"/>
              </w:rPr>
              <w:t>2</w:t>
            </w:r>
          </w:p>
        </w:tc>
        <w:tc>
          <w:tcPr>
            <w:tcW w:w="270" w:type="dxa"/>
            <w:tcBorders>
              <w:top w:val="nil"/>
              <w:bottom w:val="single" w:sz="12" w:space="0" w:color="auto"/>
            </w:tcBorders>
            <w:shd w:val="clear" w:color="auto" w:fill="BFBFBF"/>
          </w:tcPr>
          <w:p w14:paraId="350295F5" w14:textId="77777777" w:rsidR="00F96E26" w:rsidRPr="00F71162" w:rsidRDefault="00F96E26" w:rsidP="009D7DCA">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p>
        </w:tc>
        <w:tc>
          <w:tcPr>
            <w:tcW w:w="1530" w:type="dxa"/>
            <w:tcBorders>
              <w:top w:val="nil"/>
              <w:bottom w:val="single" w:sz="12" w:space="0" w:color="auto"/>
            </w:tcBorders>
            <w:shd w:val="clear" w:color="auto" w:fill="auto"/>
          </w:tcPr>
          <w:p w14:paraId="3F3FA482" w14:textId="384A1523" w:rsidR="00F96E26" w:rsidRPr="00F71162" w:rsidRDefault="00F71162" w:rsidP="009D7DCA">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r w:rsidRPr="00F71162">
              <w:rPr>
                <w:rFonts w:ascii="Times New Roman" w:eastAsia="Times New Roman" w:hAnsi="Times New Roman" w:cs="Times New Roman"/>
                <w:snapToGrid w:val="0"/>
                <w:spacing w:val="-3"/>
                <w:kern w:val="0"/>
                <w:sz w:val="24"/>
                <w:szCs w:val="24"/>
                <w:lang w:eastAsia="en-US"/>
              </w:rPr>
              <w:t>0</w:t>
            </w:r>
          </w:p>
        </w:tc>
        <w:tc>
          <w:tcPr>
            <w:tcW w:w="270" w:type="dxa"/>
            <w:tcBorders>
              <w:top w:val="nil"/>
              <w:bottom w:val="single" w:sz="12" w:space="0" w:color="auto"/>
            </w:tcBorders>
            <w:shd w:val="clear" w:color="auto" w:fill="BFBFBF"/>
          </w:tcPr>
          <w:p w14:paraId="0796D42A" w14:textId="77777777" w:rsidR="00F96E26" w:rsidRPr="00F71162" w:rsidRDefault="00F96E26" w:rsidP="009D7DCA">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p>
        </w:tc>
        <w:tc>
          <w:tcPr>
            <w:tcW w:w="1039" w:type="dxa"/>
            <w:tcBorders>
              <w:top w:val="nil"/>
              <w:bottom w:val="single" w:sz="12" w:space="0" w:color="auto"/>
            </w:tcBorders>
            <w:shd w:val="clear" w:color="auto" w:fill="auto"/>
          </w:tcPr>
          <w:p w14:paraId="405606EE" w14:textId="793528AB" w:rsidR="00F96E26" w:rsidRPr="00F71162" w:rsidRDefault="00F71162" w:rsidP="009D7DCA">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r w:rsidRPr="00F71162">
              <w:rPr>
                <w:rFonts w:ascii="Times New Roman" w:eastAsia="Times New Roman" w:hAnsi="Times New Roman" w:cs="Times New Roman"/>
                <w:snapToGrid w:val="0"/>
                <w:spacing w:val="-3"/>
                <w:kern w:val="0"/>
                <w:sz w:val="24"/>
                <w:szCs w:val="24"/>
                <w:lang w:eastAsia="en-US"/>
              </w:rPr>
              <w:t>0</w:t>
            </w:r>
          </w:p>
        </w:tc>
        <w:tc>
          <w:tcPr>
            <w:tcW w:w="236" w:type="dxa"/>
            <w:tcBorders>
              <w:top w:val="nil"/>
              <w:bottom w:val="single" w:sz="12" w:space="0" w:color="auto"/>
            </w:tcBorders>
            <w:shd w:val="clear" w:color="auto" w:fill="BFBFBF"/>
          </w:tcPr>
          <w:p w14:paraId="3F54B0BA" w14:textId="77777777" w:rsidR="00F96E26" w:rsidRPr="00F71162" w:rsidRDefault="00F96E26" w:rsidP="009D7DCA">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p>
        </w:tc>
        <w:tc>
          <w:tcPr>
            <w:tcW w:w="990" w:type="dxa"/>
            <w:tcBorders>
              <w:top w:val="nil"/>
              <w:bottom w:val="single" w:sz="12" w:space="0" w:color="auto"/>
            </w:tcBorders>
            <w:shd w:val="clear" w:color="auto" w:fill="auto"/>
          </w:tcPr>
          <w:p w14:paraId="2F0CA85D" w14:textId="4CE75EF0" w:rsidR="00F96E26" w:rsidRPr="00CE079F" w:rsidRDefault="00F71162" w:rsidP="009D7DCA">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r w:rsidRPr="00F71162">
              <w:rPr>
                <w:rFonts w:ascii="Times New Roman" w:eastAsia="Times New Roman" w:hAnsi="Times New Roman" w:cs="Times New Roman"/>
                <w:snapToGrid w:val="0"/>
                <w:spacing w:val="-3"/>
                <w:kern w:val="0"/>
                <w:sz w:val="24"/>
                <w:szCs w:val="24"/>
                <w:lang w:eastAsia="en-US"/>
              </w:rPr>
              <w:t>5</w:t>
            </w:r>
            <w:r w:rsidR="00860254">
              <w:rPr>
                <w:rFonts w:ascii="Times New Roman" w:eastAsia="Times New Roman" w:hAnsi="Times New Roman" w:cs="Times New Roman"/>
                <w:snapToGrid w:val="0"/>
                <w:spacing w:val="-3"/>
                <w:kern w:val="0"/>
                <w:sz w:val="24"/>
                <w:szCs w:val="24"/>
                <w:lang w:eastAsia="en-US"/>
              </w:rPr>
              <w:t>2</w:t>
            </w:r>
          </w:p>
        </w:tc>
      </w:tr>
    </w:tbl>
    <w:p w14:paraId="0A554AD9" w14:textId="77777777" w:rsidR="00405024" w:rsidRPr="00405024" w:rsidRDefault="00405024" w:rsidP="00405024">
      <w:pPr>
        <w:keepNext/>
        <w:keepLines/>
        <w:spacing w:before="360" w:after="60" w:line="240" w:lineRule="auto"/>
        <w:outlineLvl w:val="1"/>
        <w:rPr>
          <w:rFonts w:eastAsiaTheme="majorEastAsia" w:cstheme="majorBidi"/>
          <w:caps/>
          <w:color w:val="577188" w:themeColor="accent1" w:themeShade="BF"/>
          <w:sz w:val="24"/>
        </w:rPr>
      </w:pPr>
    </w:p>
    <w:p w14:paraId="05252FD1" w14:textId="77777777" w:rsidR="00F03615" w:rsidRDefault="00F03615">
      <w:pPr>
        <w:pStyle w:val="Heading1"/>
        <w:pageBreakBefore w:val="0"/>
        <w:spacing w:before="960"/>
        <w:sectPr w:rsidR="00F03615" w:rsidSect="00242F3C">
          <w:headerReference w:type="first" r:id="rId46"/>
          <w:footerReference w:type="first" r:id="rId47"/>
          <w:pgSz w:w="12240" w:h="15840" w:code="1"/>
          <w:pgMar w:top="1710" w:right="1512" w:bottom="1620" w:left="1512" w:header="720" w:footer="720" w:gutter="0"/>
          <w:cols w:space="720"/>
          <w:titlePg/>
          <w:docGrid w:linePitch="360"/>
        </w:sectPr>
      </w:pPr>
    </w:p>
    <w:p w14:paraId="7EA81540" w14:textId="77777777" w:rsidR="00F03615" w:rsidRPr="00B23BCC" w:rsidRDefault="00F03615" w:rsidP="00F03615">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B23BCC">
        <w:rPr>
          <w:rFonts w:eastAsia="Times New Roman" w:cs="Times New Roman"/>
          <w:snapToGrid w:val="0"/>
          <w:color w:val="auto"/>
          <w:spacing w:val="-3"/>
          <w:kern w:val="0"/>
          <w:sz w:val="24"/>
          <w:szCs w:val="24"/>
          <w:lang w:eastAsia="en-US"/>
        </w:rPr>
        <w:t>The Juvenile Court Diversion Program is an alternative offered to first time alleged unruly or misdemeanor delinquent youth.  The primary purpose of the Diversion Program is to prevent formal Court involvement for those youth that have no previous Court history.</w:t>
      </w:r>
    </w:p>
    <w:p w14:paraId="11443E86" w14:textId="77777777" w:rsidR="00F03615" w:rsidRPr="00B23BCC" w:rsidRDefault="00F03615" w:rsidP="00F03615">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B23BCC">
        <w:rPr>
          <w:rFonts w:eastAsia="Times New Roman" w:cs="Times New Roman"/>
          <w:snapToGrid w:val="0"/>
          <w:color w:val="auto"/>
          <w:spacing w:val="-3"/>
          <w:kern w:val="0"/>
          <w:sz w:val="24"/>
          <w:szCs w:val="24"/>
          <w:lang w:eastAsia="en-US"/>
        </w:rPr>
        <w:tab/>
      </w:r>
    </w:p>
    <w:p w14:paraId="021F6157" w14:textId="5982EFFA" w:rsidR="00F03615" w:rsidRPr="00B23BCC" w:rsidRDefault="00F03615" w:rsidP="00F03615">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B23BCC">
        <w:rPr>
          <w:rFonts w:eastAsia="Times New Roman" w:cs="Times New Roman"/>
          <w:snapToGrid w:val="0"/>
          <w:color w:val="auto"/>
          <w:spacing w:val="-3"/>
          <w:kern w:val="0"/>
          <w:sz w:val="24"/>
          <w:szCs w:val="24"/>
          <w:lang w:eastAsia="en-US"/>
        </w:rPr>
        <w:t xml:space="preserve">If the youth successfully </w:t>
      </w:r>
      <w:r w:rsidR="002A6D16" w:rsidRPr="00B23BCC">
        <w:rPr>
          <w:rFonts w:eastAsia="Times New Roman" w:cs="Times New Roman"/>
          <w:snapToGrid w:val="0"/>
          <w:color w:val="auto"/>
          <w:spacing w:val="-3"/>
          <w:kern w:val="0"/>
          <w:sz w:val="24"/>
          <w:szCs w:val="24"/>
          <w:lang w:eastAsia="en-US"/>
        </w:rPr>
        <w:t>complete</w:t>
      </w:r>
      <w:r w:rsidRPr="00B23BCC">
        <w:rPr>
          <w:rFonts w:eastAsia="Times New Roman" w:cs="Times New Roman"/>
          <w:snapToGrid w:val="0"/>
          <w:color w:val="auto"/>
          <w:spacing w:val="-3"/>
          <w:kern w:val="0"/>
          <w:sz w:val="24"/>
          <w:szCs w:val="24"/>
          <w:lang w:eastAsia="en-US"/>
        </w:rPr>
        <w:t xml:space="preserve"> the Diversion Program, he or she will not have a juvenile record.  If the youth does not comply with the Diversion Program, the complaint will be heard in formal Court before the Judge at which time further sanctions will be imposed.</w:t>
      </w:r>
    </w:p>
    <w:p w14:paraId="08E60519" w14:textId="77777777" w:rsidR="00F03615" w:rsidRPr="00F03615" w:rsidRDefault="00F03615" w:rsidP="00F03615">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r w:rsidRPr="00F03615">
        <w:rPr>
          <w:rFonts w:ascii="Times New Roman" w:eastAsia="Times New Roman" w:hAnsi="Times New Roman" w:cs="Times New Roman"/>
          <w:snapToGrid w:val="0"/>
          <w:color w:val="auto"/>
          <w:spacing w:val="-3"/>
          <w:kern w:val="0"/>
          <w:sz w:val="24"/>
          <w:szCs w:val="24"/>
          <w:lang w:eastAsia="en-US"/>
        </w:rPr>
        <w:tab/>
      </w:r>
    </w:p>
    <w:p w14:paraId="7B5E564A" w14:textId="260ABC08"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color w:val="577188" w:themeColor="accent1" w:themeShade="BF"/>
          <w:spacing w:val="-3"/>
          <w:kern w:val="0"/>
          <w:sz w:val="24"/>
          <w:szCs w:val="24"/>
          <w:u w:val="single"/>
          <w:lang w:eastAsia="en-US"/>
        </w:rPr>
      </w:pPr>
      <w:r w:rsidRPr="00245E27">
        <w:rPr>
          <w:rFonts w:eastAsia="Times New Roman" w:cs="Times New Roman"/>
          <w:snapToGrid w:val="0"/>
          <w:color w:val="577188" w:themeColor="accent1" w:themeShade="BF"/>
          <w:spacing w:val="-3"/>
          <w:kern w:val="0"/>
          <w:sz w:val="24"/>
          <w:szCs w:val="24"/>
          <w:u w:val="single"/>
          <w:lang w:eastAsia="en-US"/>
        </w:rPr>
        <w:t>In the year 20</w:t>
      </w:r>
      <w:r w:rsidR="00F30CB5" w:rsidRPr="00245E27">
        <w:rPr>
          <w:rFonts w:eastAsia="Times New Roman" w:cs="Times New Roman"/>
          <w:snapToGrid w:val="0"/>
          <w:color w:val="577188" w:themeColor="accent1" w:themeShade="BF"/>
          <w:spacing w:val="-3"/>
          <w:kern w:val="0"/>
          <w:sz w:val="24"/>
          <w:szCs w:val="24"/>
          <w:u w:val="single"/>
          <w:lang w:eastAsia="en-US"/>
        </w:rPr>
        <w:t>2</w:t>
      </w:r>
      <w:r w:rsidR="00245E27" w:rsidRPr="00245E27">
        <w:rPr>
          <w:rFonts w:eastAsia="Times New Roman" w:cs="Times New Roman"/>
          <w:snapToGrid w:val="0"/>
          <w:color w:val="577188" w:themeColor="accent1" w:themeShade="BF"/>
          <w:spacing w:val="-3"/>
          <w:kern w:val="0"/>
          <w:sz w:val="24"/>
          <w:szCs w:val="24"/>
          <w:u w:val="single"/>
          <w:lang w:eastAsia="en-US"/>
        </w:rPr>
        <w:t>3</w:t>
      </w:r>
      <w:r w:rsidRPr="00245E27">
        <w:rPr>
          <w:rFonts w:eastAsia="Times New Roman" w:cs="Times New Roman"/>
          <w:snapToGrid w:val="0"/>
          <w:color w:val="577188" w:themeColor="accent1" w:themeShade="BF"/>
          <w:spacing w:val="-3"/>
          <w:kern w:val="0"/>
          <w:sz w:val="24"/>
          <w:szCs w:val="24"/>
          <w:u w:val="single"/>
          <w:lang w:eastAsia="en-US"/>
        </w:rPr>
        <w:t xml:space="preserve"> there were </w:t>
      </w:r>
      <w:r w:rsidR="00245E27" w:rsidRPr="00245E27">
        <w:rPr>
          <w:rFonts w:eastAsia="Times New Roman" w:cs="Times New Roman"/>
          <w:snapToGrid w:val="0"/>
          <w:color w:val="577188" w:themeColor="accent1" w:themeShade="BF"/>
          <w:spacing w:val="-3"/>
          <w:kern w:val="0"/>
          <w:sz w:val="24"/>
          <w:szCs w:val="24"/>
          <w:u w:val="single"/>
          <w:lang w:eastAsia="en-US"/>
        </w:rPr>
        <w:t>66</w:t>
      </w:r>
      <w:r w:rsidRPr="00245E27">
        <w:rPr>
          <w:rFonts w:eastAsia="Times New Roman" w:cs="Times New Roman"/>
          <w:snapToGrid w:val="0"/>
          <w:color w:val="577188" w:themeColor="accent1" w:themeShade="BF"/>
          <w:spacing w:val="-3"/>
          <w:kern w:val="0"/>
          <w:sz w:val="24"/>
          <w:szCs w:val="24"/>
          <w:u w:val="single"/>
          <w:lang w:eastAsia="en-US"/>
        </w:rPr>
        <w:t xml:space="preserve"> children placed on Diversion:</w:t>
      </w:r>
    </w:p>
    <w:tbl>
      <w:tblPr>
        <w:tblpPr w:leftFromText="180" w:rightFromText="180" w:vertAnchor="text" w:horzAnchor="margin" w:tblpXSpec="center" w:tblpY="48"/>
        <w:tblW w:w="90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45"/>
        <w:gridCol w:w="581"/>
        <w:gridCol w:w="335"/>
        <w:gridCol w:w="2414"/>
        <w:gridCol w:w="519"/>
        <w:gridCol w:w="324"/>
        <w:gridCol w:w="2217"/>
        <w:gridCol w:w="483"/>
      </w:tblGrid>
      <w:tr w:rsidR="00F03615" w:rsidRPr="00245E27" w14:paraId="3FA76BCB" w14:textId="77777777" w:rsidTr="00751F24">
        <w:tc>
          <w:tcPr>
            <w:tcW w:w="2145" w:type="dxa"/>
            <w:shd w:val="clear" w:color="auto" w:fill="auto"/>
          </w:tcPr>
          <w:p w14:paraId="6D214D48"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Misdemeanor Male</w:t>
            </w:r>
          </w:p>
        </w:tc>
        <w:tc>
          <w:tcPr>
            <w:tcW w:w="581" w:type="dxa"/>
            <w:shd w:val="clear" w:color="auto" w:fill="auto"/>
          </w:tcPr>
          <w:p w14:paraId="319EB02E" w14:textId="272FC29B"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25</w:t>
            </w:r>
          </w:p>
        </w:tc>
        <w:tc>
          <w:tcPr>
            <w:tcW w:w="335" w:type="dxa"/>
            <w:shd w:val="clear" w:color="auto" w:fill="BFBFBF"/>
          </w:tcPr>
          <w:p w14:paraId="2FD99347"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p>
        </w:tc>
        <w:tc>
          <w:tcPr>
            <w:tcW w:w="2414" w:type="dxa"/>
            <w:shd w:val="clear" w:color="auto" w:fill="auto"/>
          </w:tcPr>
          <w:p w14:paraId="48F3D7F8"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Misdemeanor Female</w:t>
            </w:r>
          </w:p>
        </w:tc>
        <w:tc>
          <w:tcPr>
            <w:tcW w:w="519" w:type="dxa"/>
            <w:shd w:val="clear" w:color="auto" w:fill="auto"/>
          </w:tcPr>
          <w:p w14:paraId="4DB12261" w14:textId="7C5DB55A"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19</w:t>
            </w:r>
          </w:p>
        </w:tc>
        <w:tc>
          <w:tcPr>
            <w:tcW w:w="324" w:type="dxa"/>
            <w:tcBorders>
              <w:top w:val="single" w:sz="12" w:space="0" w:color="auto"/>
              <w:bottom w:val="nil"/>
              <w:right w:val="single" w:sz="12" w:space="0" w:color="auto"/>
            </w:tcBorders>
            <w:shd w:val="clear" w:color="auto" w:fill="BFBFBF"/>
          </w:tcPr>
          <w:p w14:paraId="1F80C28D"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p>
        </w:tc>
        <w:tc>
          <w:tcPr>
            <w:tcW w:w="2217" w:type="dxa"/>
            <w:tcBorders>
              <w:left w:val="single" w:sz="12" w:space="0" w:color="auto"/>
            </w:tcBorders>
            <w:shd w:val="clear" w:color="auto" w:fill="auto"/>
          </w:tcPr>
          <w:p w14:paraId="29B45080"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Total Misdemeanor</w:t>
            </w:r>
          </w:p>
        </w:tc>
        <w:tc>
          <w:tcPr>
            <w:tcW w:w="483" w:type="dxa"/>
            <w:shd w:val="clear" w:color="auto" w:fill="auto"/>
          </w:tcPr>
          <w:p w14:paraId="0580F799" w14:textId="77557473"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44</w:t>
            </w:r>
          </w:p>
        </w:tc>
      </w:tr>
      <w:tr w:rsidR="00F03615" w:rsidRPr="00245E27" w14:paraId="50F855BA" w14:textId="77777777" w:rsidTr="00751F24">
        <w:tc>
          <w:tcPr>
            <w:tcW w:w="2145" w:type="dxa"/>
            <w:shd w:val="clear" w:color="auto" w:fill="auto"/>
          </w:tcPr>
          <w:p w14:paraId="14DF21F7"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Unruly Male</w:t>
            </w:r>
          </w:p>
        </w:tc>
        <w:tc>
          <w:tcPr>
            <w:tcW w:w="581" w:type="dxa"/>
            <w:shd w:val="clear" w:color="auto" w:fill="auto"/>
          </w:tcPr>
          <w:p w14:paraId="4F26C4B1" w14:textId="5D2FD1A1"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10</w:t>
            </w:r>
          </w:p>
        </w:tc>
        <w:tc>
          <w:tcPr>
            <w:tcW w:w="335" w:type="dxa"/>
            <w:shd w:val="clear" w:color="auto" w:fill="BFBFBF"/>
          </w:tcPr>
          <w:p w14:paraId="1D548A7A"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p>
        </w:tc>
        <w:tc>
          <w:tcPr>
            <w:tcW w:w="2414" w:type="dxa"/>
            <w:shd w:val="clear" w:color="auto" w:fill="auto"/>
          </w:tcPr>
          <w:p w14:paraId="4F512B6F"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Unruly Female</w:t>
            </w:r>
          </w:p>
        </w:tc>
        <w:tc>
          <w:tcPr>
            <w:tcW w:w="519" w:type="dxa"/>
            <w:shd w:val="clear" w:color="auto" w:fill="auto"/>
          </w:tcPr>
          <w:p w14:paraId="77FC153E" w14:textId="3E3FD6C6"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4</w:t>
            </w:r>
          </w:p>
        </w:tc>
        <w:tc>
          <w:tcPr>
            <w:tcW w:w="324" w:type="dxa"/>
            <w:tcBorders>
              <w:top w:val="nil"/>
              <w:bottom w:val="nil"/>
              <w:right w:val="single" w:sz="12" w:space="0" w:color="auto"/>
            </w:tcBorders>
            <w:shd w:val="clear" w:color="auto" w:fill="BFBFBF"/>
          </w:tcPr>
          <w:p w14:paraId="1CC7D626"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p>
        </w:tc>
        <w:tc>
          <w:tcPr>
            <w:tcW w:w="2217" w:type="dxa"/>
            <w:tcBorders>
              <w:left w:val="single" w:sz="12" w:space="0" w:color="auto"/>
            </w:tcBorders>
            <w:shd w:val="clear" w:color="auto" w:fill="auto"/>
          </w:tcPr>
          <w:p w14:paraId="396F3590"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Total Unruly</w:t>
            </w:r>
          </w:p>
        </w:tc>
        <w:tc>
          <w:tcPr>
            <w:tcW w:w="483" w:type="dxa"/>
            <w:shd w:val="clear" w:color="auto" w:fill="auto"/>
          </w:tcPr>
          <w:p w14:paraId="7A66B345" w14:textId="08EA287A" w:rsidR="00F03615" w:rsidRPr="00245E27" w:rsidRDefault="004031DF"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14</w:t>
            </w:r>
          </w:p>
        </w:tc>
      </w:tr>
      <w:tr w:rsidR="00F03615" w:rsidRPr="00245E27" w14:paraId="6D902BF7" w14:textId="77777777" w:rsidTr="00751F24">
        <w:tc>
          <w:tcPr>
            <w:tcW w:w="2145" w:type="dxa"/>
            <w:tcBorders>
              <w:bottom w:val="single" w:sz="12" w:space="0" w:color="auto"/>
            </w:tcBorders>
            <w:shd w:val="clear" w:color="auto" w:fill="auto"/>
          </w:tcPr>
          <w:p w14:paraId="61FD9D8E"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Truant Male</w:t>
            </w:r>
          </w:p>
        </w:tc>
        <w:tc>
          <w:tcPr>
            <w:tcW w:w="581" w:type="dxa"/>
            <w:tcBorders>
              <w:bottom w:val="single" w:sz="12" w:space="0" w:color="auto"/>
            </w:tcBorders>
            <w:shd w:val="clear" w:color="auto" w:fill="auto"/>
          </w:tcPr>
          <w:p w14:paraId="59923A62" w14:textId="5EDD8C42"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4</w:t>
            </w:r>
          </w:p>
        </w:tc>
        <w:tc>
          <w:tcPr>
            <w:tcW w:w="335" w:type="dxa"/>
            <w:tcBorders>
              <w:bottom w:val="single" w:sz="12" w:space="0" w:color="auto"/>
            </w:tcBorders>
            <w:shd w:val="clear" w:color="auto" w:fill="BFBFBF"/>
          </w:tcPr>
          <w:p w14:paraId="59D6ADB9"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p>
        </w:tc>
        <w:tc>
          <w:tcPr>
            <w:tcW w:w="2414" w:type="dxa"/>
            <w:tcBorders>
              <w:bottom w:val="single" w:sz="12" w:space="0" w:color="auto"/>
            </w:tcBorders>
            <w:shd w:val="clear" w:color="auto" w:fill="auto"/>
          </w:tcPr>
          <w:p w14:paraId="1BD3702B"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Truant Female</w:t>
            </w:r>
          </w:p>
        </w:tc>
        <w:tc>
          <w:tcPr>
            <w:tcW w:w="519" w:type="dxa"/>
            <w:tcBorders>
              <w:bottom w:val="single" w:sz="12" w:space="0" w:color="auto"/>
            </w:tcBorders>
            <w:shd w:val="clear" w:color="auto" w:fill="auto"/>
          </w:tcPr>
          <w:p w14:paraId="1982F2EC" w14:textId="716131CD"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4</w:t>
            </w:r>
          </w:p>
        </w:tc>
        <w:tc>
          <w:tcPr>
            <w:tcW w:w="324" w:type="dxa"/>
            <w:tcBorders>
              <w:top w:val="nil"/>
              <w:bottom w:val="single" w:sz="12" w:space="0" w:color="auto"/>
              <w:right w:val="single" w:sz="12" w:space="0" w:color="auto"/>
            </w:tcBorders>
            <w:shd w:val="clear" w:color="auto" w:fill="BFBFBF"/>
          </w:tcPr>
          <w:p w14:paraId="4FADFE48"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p>
        </w:tc>
        <w:tc>
          <w:tcPr>
            <w:tcW w:w="2217" w:type="dxa"/>
            <w:tcBorders>
              <w:left w:val="single" w:sz="12" w:space="0" w:color="auto"/>
              <w:bottom w:val="single" w:sz="12" w:space="0" w:color="auto"/>
            </w:tcBorders>
            <w:shd w:val="clear" w:color="auto" w:fill="auto"/>
          </w:tcPr>
          <w:p w14:paraId="6100F2FC"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Total Truant</w:t>
            </w:r>
          </w:p>
        </w:tc>
        <w:tc>
          <w:tcPr>
            <w:tcW w:w="483" w:type="dxa"/>
            <w:tcBorders>
              <w:bottom w:val="single" w:sz="12" w:space="0" w:color="auto"/>
            </w:tcBorders>
            <w:shd w:val="clear" w:color="auto" w:fill="auto"/>
          </w:tcPr>
          <w:p w14:paraId="7C769DC9" w14:textId="42E61D62"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8</w:t>
            </w:r>
          </w:p>
        </w:tc>
      </w:tr>
      <w:tr w:rsidR="00F03615" w:rsidRPr="00245E27" w14:paraId="46922A5E" w14:textId="77777777" w:rsidTr="00B23BCC">
        <w:tc>
          <w:tcPr>
            <w:tcW w:w="2145" w:type="dxa"/>
            <w:tcBorders>
              <w:top w:val="single" w:sz="12" w:space="0" w:color="auto"/>
              <w:bottom w:val="single" w:sz="12" w:space="0" w:color="auto"/>
            </w:tcBorders>
            <w:shd w:val="clear" w:color="auto" w:fill="auto"/>
          </w:tcPr>
          <w:p w14:paraId="4EF39DFD"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Total Male</w:t>
            </w:r>
          </w:p>
        </w:tc>
        <w:tc>
          <w:tcPr>
            <w:tcW w:w="581" w:type="dxa"/>
            <w:tcBorders>
              <w:top w:val="single" w:sz="12" w:space="0" w:color="auto"/>
              <w:bottom w:val="single" w:sz="12" w:space="0" w:color="auto"/>
            </w:tcBorders>
            <w:shd w:val="clear" w:color="auto" w:fill="auto"/>
          </w:tcPr>
          <w:p w14:paraId="7300C51B" w14:textId="3A9A306B"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39</w:t>
            </w:r>
          </w:p>
        </w:tc>
        <w:tc>
          <w:tcPr>
            <w:tcW w:w="335" w:type="dxa"/>
            <w:tcBorders>
              <w:top w:val="single" w:sz="12" w:space="0" w:color="auto"/>
              <w:bottom w:val="single" w:sz="12" w:space="0" w:color="auto"/>
            </w:tcBorders>
            <w:shd w:val="clear" w:color="auto" w:fill="BFBFBF"/>
          </w:tcPr>
          <w:p w14:paraId="7F96809C"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p>
        </w:tc>
        <w:tc>
          <w:tcPr>
            <w:tcW w:w="2414" w:type="dxa"/>
            <w:tcBorders>
              <w:top w:val="single" w:sz="12" w:space="0" w:color="auto"/>
              <w:bottom w:val="single" w:sz="12" w:space="0" w:color="auto"/>
            </w:tcBorders>
            <w:shd w:val="clear" w:color="auto" w:fill="auto"/>
          </w:tcPr>
          <w:p w14:paraId="4BD0DEC7"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Total Female</w:t>
            </w:r>
          </w:p>
        </w:tc>
        <w:tc>
          <w:tcPr>
            <w:tcW w:w="519" w:type="dxa"/>
            <w:tcBorders>
              <w:top w:val="single" w:sz="12" w:space="0" w:color="auto"/>
              <w:bottom w:val="single" w:sz="12" w:space="0" w:color="auto"/>
            </w:tcBorders>
            <w:shd w:val="clear" w:color="auto" w:fill="auto"/>
          </w:tcPr>
          <w:p w14:paraId="26FF46BF" w14:textId="547D4ACC"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27</w:t>
            </w:r>
          </w:p>
        </w:tc>
        <w:tc>
          <w:tcPr>
            <w:tcW w:w="324" w:type="dxa"/>
            <w:tcBorders>
              <w:top w:val="single" w:sz="12" w:space="0" w:color="auto"/>
              <w:bottom w:val="single" w:sz="12" w:space="0" w:color="auto"/>
            </w:tcBorders>
            <w:shd w:val="clear" w:color="auto" w:fill="BFBFBF"/>
          </w:tcPr>
          <w:p w14:paraId="2A49C7AF"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p>
        </w:tc>
        <w:tc>
          <w:tcPr>
            <w:tcW w:w="2217" w:type="dxa"/>
            <w:tcBorders>
              <w:top w:val="single" w:sz="12" w:space="0" w:color="auto"/>
              <w:bottom w:val="single" w:sz="12" w:space="0" w:color="auto"/>
            </w:tcBorders>
            <w:shd w:val="clear" w:color="auto" w:fill="auto"/>
          </w:tcPr>
          <w:p w14:paraId="6B7E4430"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 xml:space="preserve">Grand Total </w:t>
            </w:r>
          </w:p>
        </w:tc>
        <w:tc>
          <w:tcPr>
            <w:tcW w:w="483" w:type="dxa"/>
            <w:tcBorders>
              <w:top w:val="single" w:sz="12" w:space="0" w:color="auto"/>
              <w:bottom w:val="single" w:sz="12" w:space="0" w:color="auto"/>
            </w:tcBorders>
            <w:shd w:val="clear" w:color="auto" w:fill="auto"/>
          </w:tcPr>
          <w:p w14:paraId="660AC771" w14:textId="56834BD6"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66</w:t>
            </w:r>
          </w:p>
        </w:tc>
      </w:tr>
    </w:tbl>
    <w:p w14:paraId="70703CB3" w14:textId="77777777" w:rsidR="00F03615" w:rsidRPr="00245E27" w:rsidRDefault="00F03615" w:rsidP="00F03615">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p w14:paraId="1CD59617" w14:textId="4993A02A"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color w:val="577188" w:themeColor="accent1" w:themeShade="BF"/>
          <w:spacing w:val="-3"/>
          <w:kern w:val="0"/>
          <w:sz w:val="24"/>
          <w:szCs w:val="24"/>
          <w:u w:val="single"/>
          <w:lang w:eastAsia="en-US"/>
        </w:rPr>
      </w:pPr>
      <w:r w:rsidRPr="00245E27">
        <w:rPr>
          <w:rFonts w:eastAsia="Times New Roman" w:cs="Times New Roman"/>
          <w:snapToGrid w:val="0"/>
          <w:color w:val="577188" w:themeColor="accent1" w:themeShade="BF"/>
          <w:spacing w:val="-3"/>
          <w:kern w:val="0"/>
          <w:sz w:val="24"/>
          <w:szCs w:val="24"/>
          <w:u w:val="single"/>
          <w:lang w:eastAsia="en-US"/>
        </w:rPr>
        <w:t>In the year 20</w:t>
      </w:r>
      <w:r w:rsidR="00F30CB5" w:rsidRPr="00245E27">
        <w:rPr>
          <w:rFonts w:eastAsia="Times New Roman" w:cs="Times New Roman"/>
          <w:snapToGrid w:val="0"/>
          <w:color w:val="577188" w:themeColor="accent1" w:themeShade="BF"/>
          <w:spacing w:val="-3"/>
          <w:kern w:val="0"/>
          <w:sz w:val="24"/>
          <w:szCs w:val="24"/>
          <w:u w:val="single"/>
          <w:lang w:eastAsia="en-US"/>
        </w:rPr>
        <w:t>2</w:t>
      </w:r>
      <w:r w:rsidR="00245E27" w:rsidRPr="00245E27">
        <w:rPr>
          <w:rFonts w:eastAsia="Times New Roman" w:cs="Times New Roman"/>
          <w:snapToGrid w:val="0"/>
          <w:color w:val="577188" w:themeColor="accent1" w:themeShade="BF"/>
          <w:spacing w:val="-3"/>
          <w:kern w:val="0"/>
          <w:sz w:val="24"/>
          <w:szCs w:val="24"/>
          <w:u w:val="single"/>
          <w:lang w:eastAsia="en-US"/>
        </w:rPr>
        <w:t>3</w:t>
      </w:r>
      <w:r w:rsidRPr="00245E27">
        <w:rPr>
          <w:rFonts w:eastAsia="Times New Roman" w:cs="Times New Roman"/>
          <w:snapToGrid w:val="0"/>
          <w:color w:val="577188" w:themeColor="accent1" w:themeShade="BF"/>
          <w:spacing w:val="-3"/>
          <w:kern w:val="0"/>
          <w:sz w:val="24"/>
          <w:szCs w:val="24"/>
          <w:u w:val="single"/>
          <w:lang w:eastAsia="en-US"/>
        </w:rPr>
        <w:t xml:space="preserve"> there were </w:t>
      </w:r>
      <w:r w:rsidR="00245E27" w:rsidRPr="00245E27">
        <w:rPr>
          <w:rFonts w:eastAsia="Times New Roman" w:cs="Times New Roman"/>
          <w:snapToGrid w:val="0"/>
          <w:color w:val="577188" w:themeColor="accent1" w:themeShade="BF"/>
          <w:spacing w:val="-3"/>
          <w:kern w:val="0"/>
          <w:sz w:val="24"/>
          <w:szCs w:val="24"/>
          <w:u w:val="single"/>
          <w:lang w:eastAsia="en-US"/>
        </w:rPr>
        <w:t>41</w:t>
      </w:r>
      <w:r w:rsidRPr="00245E27">
        <w:rPr>
          <w:rFonts w:eastAsia="Times New Roman" w:cs="Times New Roman"/>
          <w:snapToGrid w:val="0"/>
          <w:color w:val="577188" w:themeColor="accent1" w:themeShade="BF"/>
          <w:spacing w:val="-3"/>
          <w:kern w:val="0"/>
          <w:sz w:val="24"/>
          <w:szCs w:val="24"/>
          <w:u w:val="single"/>
          <w:lang w:eastAsia="en-US"/>
        </w:rPr>
        <w:t xml:space="preserve"> children released from Diversion:</w:t>
      </w:r>
    </w:p>
    <w:tbl>
      <w:tblPr>
        <w:tblpPr w:leftFromText="180" w:rightFromText="180" w:vertAnchor="text" w:horzAnchor="margin" w:tblpXSpec="center" w:tblpY="50"/>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15"/>
        <w:gridCol w:w="1350"/>
        <w:gridCol w:w="270"/>
        <w:gridCol w:w="1530"/>
        <w:gridCol w:w="270"/>
        <w:gridCol w:w="900"/>
        <w:gridCol w:w="285"/>
        <w:gridCol w:w="990"/>
      </w:tblGrid>
      <w:tr w:rsidR="00F03615" w:rsidRPr="00245E27" w14:paraId="01617028" w14:textId="77777777" w:rsidTr="00B23BCC">
        <w:tc>
          <w:tcPr>
            <w:tcW w:w="2415" w:type="dxa"/>
            <w:shd w:val="clear" w:color="auto" w:fill="auto"/>
          </w:tcPr>
          <w:p w14:paraId="48EBBBF5"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p>
        </w:tc>
        <w:tc>
          <w:tcPr>
            <w:tcW w:w="1350" w:type="dxa"/>
            <w:shd w:val="clear" w:color="auto" w:fill="auto"/>
          </w:tcPr>
          <w:p w14:paraId="16968A69"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u w:val="single"/>
                <w:lang w:eastAsia="en-US"/>
              </w:rPr>
            </w:pPr>
            <w:r w:rsidRPr="00245E27">
              <w:rPr>
                <w:rFonts w:eastAsia="Times New Roman" w:cs="Times New Roman"/>
                <w:snapToGrid w:val="0"/>
                <w:spacing w:val="-3"/>
                <w:kern w:val="0"/>
                <w:sz w:val="24"/>
                <w:szCs w:val="24"/>
                <w:u w:val="single"/>
                <w:lang w:eastAsia="en-US"/>
              </w:rPr>
              <w:t>Successful</w:t>
            </w:r>
          </w:p>
        </w:tc>
        <w:tc>
          <w:tcPr>
            <w:tcW w:w="270" w:type="dxa"/>
            <w:shd w:val="clear" w:color="auto" w:fill="BFBFBF"/>
          </w:tcPr>
          <w:p w14:paraId="2848A0E8"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1530" w:type="dxa"/>
            <w:shd w:val="clear" w:color="auto" w:fill="auto"/>
          </w:tcPr>
          <w:p w14:paraId="0551B80E"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u w:val="single"/>
                <w:lang w:eastAsia="en-US"/>
              </w:rPr>
            </w:pPr>
            <w:r w:rsidRPr="00245E27">
              <w:rPr>
                <w:rFonts w:eastAsia="Times New Roman" w:cs="Times New Roman"/>
                <w:snapToGrid w:val="0"/>
                <w:spacing w:val="-3"/>
                <w:kern w:val="0"/>
                <w:sz w:val="24"/>
                <w:szCs w:val="24"/>
                <w:u w:val="single"/>
                <w:lang w:eastAsia="en-US"/>
              </w:rPr>
              <w:t>Unsuccessful</w:t>
            </w:r>
          </w:p>
        </w:tc>
        <w:tc>
          <w:tcPr>
            <w:tcW w:w="270" w:type="dxa"/>
            <w:shd w:val="clear" w:color="auto" w:fill="BFBFBF"/>
          </w:tcPr>
          <w:p w14:paraId="2B0EA769"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00" w:type="dxa"/>
            <w:shd w:val="clear" w:color="auto" w:fill="auto"/>
          </w:tcPr>
          <w:p w14:paraId="6C393511"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u w:val="single"/>
                <w:lang w:eastAsia="en-US"/>
              </w:rPr>
            </w:pPr>
            <w:r w:rsidRPr="00245E27">
              <w:rPr>
                <w:rFonts w:eastAsia="Times New Roman" w:cs="Times New Roman"/>
                <w:snapToGrid w:val="0"/>
                <w:spacing w:val="-3"/>
                <w:kern w:val="0"/>
                <w:sz w:val="24"/>
                <w:szCs w:val="24"/>
                <w:u w:val="single"/>
                <w:lang w:eastAsia="en-US"/>
              </w:rPr>
              <w:t>Other</w:t>
            </w:r>
          </w:p>
        </w:tc>
        <w:tc>
          <w:tcPr>
            <w:tcW w:w="285" w:type="dxa"/>
            <w:tcBorders>
              <w:right w:val="single" w:sz="12" w:space="0" w:color="auto"/>
            </w:tcBorders>
            <w:shd w:val="clear" w:color="auto" w:fill="BFBFBF"/>
          </w:tcPr>
          <w:p w14:paraId="69B5C9C8"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90" w:type="dxa"/>
            <w:tcBorders>
              <w:top w:val="single" w:sz="12" w:space="0" w:color="auto"/>
              <w:left w:val="single" w:sz="12" w:space="0" w:color="auto"/>
              <w:bottom w:val="nil"/>
            </w:tcBorders>
            <w:shd w:val="clear" w:color="auto" w:fill="auto"/>
          </w:tcPr>
          <w:p w14:paraId="7E0ADA30"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u w:val="single"/>
                <w:lang w:eastAsia="en-US"/>
              </w:rPr>
            </w:pPr>
            <w:r w:rsidRPr="00245E27">
              <w:rPr>
                <w:rFonts w:eastAsia="Times New Roman" w:cs="Times New Roman"/>
                <w:snapToGrid w:val="0"/>
                <w:spacing w:val="-3"/>
                <w:kern w:val="0"/>
                <w:sz w:val="24"/>
                <w:szCs w:val="24"/>
                <w:u w:val="single"/>
                <w:lang w:eastAsia="en-US"/>
              </w:rPr>
              <w:t>Total</w:t>
            </w:r>
          </w:p>
        </w:tc>
      </w:tr>
      <w:tr w:rsidR="00F03615" w:rsidRPr="00245E27" w14:paraId="2CB49E00" w14:textId="77777777" w:rsidTr="00B23BCC">
        <w:tc>
          <w:tcPr>
            <w:tcW w:w="2415" w:type="dxa"/>
            <w:shd w:val="clear" w:color="auto" w:fill="auto"/>
          </w:tcPr>
          <w:p w14:paraId="121866CE"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Misdemeanor Male</w:t>
            </w:r>
          </w:p>
        </w:tc>
        <w:tc>
          <w:tcPr>
            <w:tcW w:w="1350" w:type="dxa"/>
            <w:shd w:val="clear" w:color="auto" w:fill="auto"/>
          </w:tcPr>
          <w:p w14:paraId="4D2CB01F" w14:textId="3ACAE562"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16</w:t>
            </w:r>
          </w:p>
        </w:tc>
        <w:tc>
          <w:tcPr>
            <w:tcW w:w="270" w:type="dxa"/>
            <w:shd w:val="clear" w:color="auto" w:fill="BFBFBF"/>
          </w:tcPr>
          <w:p w14:paraId="466D7EF3"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1530" w:type="dxa"/>
            <w:shd w:val="clear" w:color="auto" w:fill="auto"/>
          </w:tcPr>
          <w:p w14:paraId="71ABFECD" w14:textId="52F6A797" w:rsidR="00F03615" w:rsidRPr="00245E27" w:rsidRDefault="004031DF"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0</w:t>
            </w:r>
          </w:p>
        </w:tc>
        <w:tc>
          <w:tcPr>
            <w:tcW w:w="270" w:type="dxa"/>
            <w:shd w:val="clear" w:color="auto" w:fill="BFBFBF"/>
          </w:tcPr>
          <w:p w14:paraId="6E5AE619"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00" w:type="dxa"/>
            <w:shd w:val="clear" w:color="auto" w:fill="auto"/>
          </w:tcPr>
          <w:p w14:paraId="303A2F04" w14:textId="1229232F" w:rsidR="00F03615" w:rsidRPr="00245E27" w:rsidRDefault="004031DF"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0</w:t>
            </w:r>
          </w:p>
        </w:tc>
        <w:tc>
          <w:tcPr>
            <w:tcW w:w="285" w:type="dxa"/>
            <w:tcBorders>
              <w:right w:val="single" w:sz="12" w:space="0" w:color="auto"/>
            </w:tcBorders>
            <w:shd w:val="clear" w:color="auto" w:fill="BFBFBF"/>
          </w:tcPr>
          <w:p w14:paraId="432A6F84"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90" w:type="dxa"/>
            <w:tcBorders>
              <w:top w:val="nil"/>
              <w:left w:val="single" w:sz="12" w:space="0" w:color="auto"/>
              <w:bottom w:val="nil"/>
            </w:tcBorders>
            <w:shd w:val="clear" w:color="auto" w:fill="auto"/>
          </w:tcPr>
          <w:p w14:paraId="4E04E43C" w14:textId="6F9D66E1"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16</w:t>
            </w:r>
          </w:p>
        </w:tc>
      </w:tr>
      <w:tr w:rsidR="00F03615" w:rsidRPr="00245E27" w14:paraId="32AF050A" w14:textId="77777777" w:rsidTr="00B23BCC">
        <w:tc>
          <w:tcPr>
            <w:tcW w:w="2415" w:type="dxa"/>
            <w:shd w:val="clear" w:color="auto" w:fill="auto"/>
          </w:tcPr>
          <w:p w14:paraId="281E356D"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Unruly Male</w:t>
            </w:r>
          </w:p>
        </w:tc>
        <w:tc>
          <w:tcPr>
            <w:tcW w:w="1350" w:type="dxa"/>
            <w:shd w:val="clear" w:color="auto" w:fill="auto"/>
          </w:tcPr>
          <w:p w14:paraId="29F45EC1" w14:textId="59159B42"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4</w:t>
            </w:r>
          </w:p>
        </w:tc>
        <w:tc>
          <w:tcPr>
            <w:tcW w:w="270" w:type="dxa"/>
            <w:shd w:val="clear" w:color="auto" w:fill="BFBFBF"/>
          </w:tcPr>
          <w:p w14:paraId="1EE3E8E2"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1530" w:type="dxa"/>
            <w:shd w:val="clear" w:color="auto" w:fill="auto"/>
          </w:tcPr>
          <w:p w14:paraId="2869E69E" w14:textId="24FDA1BF"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0</w:t>
            </w:r>
          </w:p>
        </w:tc>
        <w:tc>
          <w:tcPr>
            <w:tcW w:w="270" w:type="dxa"/>
            <w:shd w:val="clear" w:color="auto" w:fill="BFBFBF"/>
          </w:tcPr>
          <w:p w14:paraId="01C0FDF0"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00" w:type="dxa"/>
            <w:shd w:val="clear" w:color="auto" w:fill="auto"/>
          </w:tcPr>
          <w:p w14:paraId="63DA9F0D" w14:textId="145C6F25" w:rsidR="00F03615" w:rsidRPr="00245E27" w:rsidRDefault="004031DF"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0</w:t>
            </w:r>
          </w:p>
        </w:tc>
        <w:tc>
          <w:tcPr>
            <w:tcW w:w="285" w:type="dxa"/>
            <w:tcBorders>
              <w:right w:val="single" w:sz="12" w:space="0" w:color="auto"/>
            </w:tcBorders>
            <w:shd w:val="clear" w:color="auto" w:fill="BFBFBF"/>
          </w:tcPr>
          <w:p w14:paraId="55149EC6"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90" w:type="dxa"/>
            <w:tcBorders>
              <w:top w:val="nil"/>
              <w:left w:val="single" w:sz="12" w:space="0" w:color="auto"/>
              <w:bottom w:val="nil"/>
            </w:tcBorders>
            <w:shd w:val="clear" w:color="auto" w:fill="auto"/>
          </w:tcPr>
          <w:p w14:paraId="131BF5BD" w14:textId="5B396018"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4</w:t>
            </w:r>
          </w:p>
        </w:tc>
      </w:tr>
      <w:tr w:rsidR="00F03615" w:rsidRPr="00245E27" w14:paraId="5FEF0B8E" w14:textId="77777777" w:rsidTr="00B23BCC">
        <w:tc>
          <w:tcPr>
            <w:tcW w:w="2415" w:type="dxa"/>
            <w:shd w:val="clear" w:color="auto" w:fill="auto"/>
          </w:tcPr>
          <w:p w14:paraId="7F611F01"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Truant Male</w:t>
            </w:r>
          </w:p>
        </w:tc>
        <w:tc>
          <w:tcPr>
            <w:tcW w:w="1350" w:type="dxa"/>
            <w:shd w:val="clear" w:color="auto" w:fill="auto"/>
          </w:tcPr>
          <w:p w14:paraId="4BEF696A" w14:textId="6AD4E58C" w:rsidR="00F03615" w:rsidRPr="00245E27" w:rsidRDefault="004031DF"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2</w:t>
            </w:r>
          </w:p>
        </w:tc>
        <w:tc>
          <w:tcPr>
            <w:tcW w:w="270" w:type="dxa"/>
            <w:shd w:val="clear" w:color="auto" w:fill="BFBFBF"/>
          </w:tcPr>
          <w:p w14:paraId="3AABF1AF"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1530" w:type="dxa"/>
            <w:shd w:val="clear" w:color="auto" w:fill="auto"/>
          </w:tcPr>
          <w:p w14:paraId="716388CF" w14:textId="069394FE"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0</w:t>
            </w:r>
          </w:p>
        </w:tc>
        <w:tc>
          <w:tcPr>
            <w:tcW w:w="270" w:type="dxa"/>
            <w:shd w:val="clear" w:color="auto" w:fill="BFBFBF"/>
          </w:tcPr>
          <w:p w14:paraId="12845CEC"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00" w:type="dxa"/>
            <w:shd w:val="clear" w:color="auto" w:fill="auto"/>
          </w:tcPr>
          <w:p w14:paraId="7AED769D" w14:textId="6FFBF24E" w:rsidR="00F03615" w:rsidRPr="00245E27" w:rsidRDefault="00D6296A"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0</w:t>
            </w:r>
          </w:p>
        </w:tc>
        <w:tc>
          <w:tcPr>
            <w:tcW w:w="285" w:type="dxa"/>
            <w:tcBorders>
              <w:right w:val="single" w:sz="12" w:space="0" w:color="auto"/>
            </w:tcBorders>
            <w:shd w:val="clear" w:color="auto" w:fill="BFBFBF"/>
          </w:tcPr>
          <w:p w14:paraId="02EC5DAC"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90" w:type="dxa"/>
            <w:tcBorders>
              <w:top w:val="nil"/>
              <w:left w:val="single" w:sz="12" w:space="0" w:color="auto"/>
              <w:bottom w:val="single" w:sz="12" w:space="0" w:color="auto"/>
            </w:tcBorders>
            <w:shd w:val="clear" w:color="auto" w:fill="auto"/>
          </w:tcPr>
          <w:p w14:paraId="40D2540B" w14:textId="7C44B182"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2</w:t>
            </w:r>
          </w:p>
        </w:tc>
      </w:tr>
    </w:tbl>
    <w:p w14:paraId="709B2418" w14:textId="77777777" w:rsidR="00F03615" w:rsidRPr="00245E27" w:rsidRDefault="00F03615" w:rsidP="00F03615">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p w14:paraId="0AC4A0F0" w14:textId="77777777" w:rsidR="00F03615" w:rsidRPr="00245E27" w:rsidRDefault="00F03615" w:rsidP="00F03615">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p w14:paraId="345EC02D" w14:textId="77777777" w:rsidR="00F03615" w:rsidRPr="00245E27" w:rsidRDefault="00F03615" w:rsidP="00F03615">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p w14:paraId="31FF3F89" w14:textId="77777777" w:rsidR="00F03615" w:rsidRPr="00245E27" w:rsidRDefault="00F03615" w:rsidP="00F03615">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tbl>
      <w:tblPr>
        <w:tblpPr w:leftFromText="180" w:rightFromText="180" w:vertAnchor="text" w:horzAnchor="margin" w:tblpXSpec="center" w:tblpY="164"/>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15"/>
        <w:gridCol w:w="1350"/>
        <w:gridCol w:w="270"/>
        <w:gridCol w:w="1530"/>
        <w:gridCol w:w="270"/>
        <w:gridCol w:w="900"/>
        <w:gridCol w:w="285"/>
        <w:gridCol w:w="990"/>
      </w:tblGrid>
      <w:tr w:rsidR="00F03615" w:rsidRPr="00245E27" w14:paraId="4A00CA71" w14:textId="77777777" w:rsidTr="00B23BCC">
        <w:tc>
          <w:tcPr>
            <w:tcW w:w="2415" w:type="dxa"/>
            <w:shd w:val="clear" w:color="auto" w:fill="auto"/>
          </w:tcPr>
          <w:p w14:paraId="283545A9"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p>
        </w:tc>
        <w:tc>
          <w:tcPr>
            <w:tcW w:w="1350" w:type="dxa"/>
            <w:shd w:val="clear" w:color="auto" w:fill="auto"/>
          </w:tcPr>
          <w:p w14:paraId="1EBE2489"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u w:val="single"/>
                <w:lang w:eastAsia="en-US"/>
              </w:rPr>
            </w:pPr>
            <w:r w:rsidRPr="00245E27">
              <w:rPr>
                <w:rFonts w:eastAsia="Times New Roman" w:cs="Times New Roman"/>
                <w:snapToGrid w:val="0"/>
                <w:spacing w:val="-3"/>
                <w:kern w:val="0"/>
                <w:sz w:val="24"/>
                <w:szCs w:val="24"/>
                <w:u w:val="single"/>
                <w:lang w:eastAsia="en-US"/>
              </w:rPr>
              <w:t>Successful</w:t>
            </w:r>
          </w:p>
        </w:tc>
        <w:tc>
          <w:tcPr>
            <w:tcW w:w="270" w:type="dxa"/>
            <w:shd w:val="clear" w:color="auto" w:fill="BFBFBF"/>
          </w:tcPr>
          <w:p w14:paraId="7F8C61D3"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1530" w:type="dxa"/>
            <w:shd w:val="clear" w:color="auto" w:fill="auto"/>
          </w:tcPr>
          <w:p w14:paraId="4791D57C"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u w:val="single"/>
                <w:lang w:eastAsia="en-US"/>
              </w:rPr>
            </w:pPr>
            <w:r w:rsidRPr="00245E27">
              <w:rPr>
                <w:rFonts w:eastAsia="Times New Roman" w:cs="Times New Roman"/>
                <w:snapToGrid w:val="0"/>
                <w:spacing w:val="-3"/>
                <w:kern w:val="0"/>
                <w:sz w:val="24"/>
                <w:szCs w:val="24"/>
                <w:u w:val="single"/>
                <w:lang w:eastAsia="en-US"/>
              </w:rPr>
              <w:t>Unsuccessful</w:t>
            </w:r>
          </w:p>
        </w:tc>
        <w:tc>
          <w:tcPr>
            <w:tcW w:w="270" w:type="dxa"/>
            <w:shd w:val="clear" w:color="auto" w:fill="BFBFBF"/>
          </w:tcPr>
          <w:p w14:paraId="40B7DD60"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00" w:type="dxa"/>
            <w:shd w:val="clear" w:color="auto" w:fill="auto"/>
          </w:tcPr>
          <w:p w14:paraId="68B471DB"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u w:val="single"/>
                <w:lang w:eastAsia="en-US"/>
              </w:rPr>
            </w:pPr>
            <w:r w:rsidRPr="00245E27">
              <w:rPr>
                <w:rFonts w:eastAsia="Times New Roman" w:cs="Times New Roman"/>
                <w:snapToGrid w:val="0"/>
                <w:spacing w:val="-3"/>
                <w:kern w:val="0"/>
                <w:sz w:val="24"/>
                <w:szCs w:val="24"/>
                <w:u w:val="single"/>
                <w:lang w:eastAsia="en-US"/>
              </w:rPr>
              <w:t>Other</w:t>
            </w:r>
          </w:p>
        </w:tc>
        <w:tc>
          <w:tcPr>
            <w:tcW w:w="285" w:type="dxa"/>
            <w:tcBorders>
              <w:right w:val="single" w:sz="12" w:space="0" w:color="auto"/>
            </w:tcBorders>
            <w:shd w:val="clear" w:color="auto" w:fill="BFBFBF"/>
          </w:tcPr>
          <w:p w14:paraId="6D80D16C"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90" w:type="dxa"/>
            <w:tcBorders>
              <w:top w:val="single" w:sz="12" w:space="0" w:color="auto"/>
              <w:left w:val="single" w:sz="12" w:space="0" w:color="auto"/>
              <w:bottom w:val="nil"/>
            </w:tcBorders>
            <w:shd w:val="clear" w:color="auto" w:fill="auto"/>
          </w:tcPr>
          <w:p w14:paraId="01EF0789"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u w:val="single"/>
                <w:lang w:eastAsia="en-US"/>
              </w:rPr>
            </w:pPr>
            <w:r w:rsidRPr="00245E27">
              <w:rPr>
                <w:rFonts w:eastAsia="Times New Roman" w:cs="Times New Roman"/>
                <w:snapToGrid w:val="0"/>
                <w:spacing w:val="-3"/>
                <w:kern w:val="0"/>
                <w:sz w:val="24"/>
                <w:szCs w:val="24"/>
                <w:u w:val="single"/>
                <w:lang w:eastAsia="en-US"/>
              </w:rPr>
              <w:t>Total</w:t>
            </w:r>
          </w:p>
        </w:tc>
      </w:tr>
      <w:tr w:rsidR="00F03615" w:rsidRPr="00245E27" w14:paraId="46D9261F" w14:textId="77777777" w:rsidTr="00B23BCC">
        <w:tc>
          <w:tcPr>
            <w:tcW w:w="2415" w:type="dxa"/>
            <w:shd w:val="clear" w:color="auto" w:fill="auto"/>
          </w:tcPr>
          <w:p w14:paraId="1B632952"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Misdemeanor Female</w:t>
            </w:r>
          </w:p>
        </w:tc>
        <w:tc>
          <w:tcPr>
            <w:tcW w:w="1350" w:type="dxa"/>
            <w:shd w:val="clear" w:color="auto" w:fill="auto"/>
          </w:tcPr>
          <w:p w14:paraId="4634F838" w14:textId="33467599"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12</w:t>
            </w:r>
          </w:p>
        </w:tc>
        <w:tc>
          <w:tcPr>
            <w:tcW w:w="270" w:type="dxa"/>
            <w:shd w:val="clear" w:color="auto" w:fill="BFBFBF"/>
          </w:tcPr>
          <w:p w14:paraId="7923567B"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1530" w:type="dxa"/>
            <w:shd w:val="clear" w:color="auto" w:fill="auto"/>
          </w:tcPr>
          <w:p w14:paraId="5BB99A3A" w14:textId="0DA841CC" w:rsidR="00F03615" w:rsidRPr="00245E27" w:rsidRDefault="00D6296A"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0</w:t>
            </w:r>
          </w:p>
        </w:tc>
        <w:tc>
          <w:tcPr>
            <w:tcW w:w="270" w:type="dxa"/>
            <w:shd w:val="clear" w:color="auto" w:fill="BFBFBF"/>
          </w:tcPr>
          <w:p w14:paraId="7A5E927C"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00" w:type="dxa"/>
            <w:shd w:val="clear" w:color="auto" w:fill="auto"/>
          </w:tcPr>
          <w:p w14:paraId="1926A313" w14:textId="2A66EA80"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0</w:t>
            </w:r>
          </w:p>
        </w:tc>
        <w:tc>
          <w:tcPr>
            <w:tcW w:w="285" w:type="dxa"/>
            <w:tcBorders>
              <w:right w:val="single" w:sz="12" w:space="0" w:color="auto"/>
            </w:tcBorders>
            <w:shd w:val="clear" w:color="auto" w:fill="BFBFBF"/>
          </w:tcPr>
          <w:p w14:paraId="7A4AC579"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90" w:type="dxa"/>
            <w:tcBorders>
              <w:top w:val="nil"/>
              <w:left w:val="single" w:sz="12" w:space="0" w:color="auto"/>
              <w:bottom w:val="nil"/>
            </w:tcBorders>
            <w:shd w:val="clear" w:color="auto" w:fill="auto"/>
          </w:tcPr>
          <w:p w14:paraId="2186AE4B" w14:textId="1A83ED03"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12</w:t>
            </w:r>
          </w:p>
        </w:tc>
      </w:tr>
      <w:tr w:rsidR="00F03615" w:rsidRPr="00245E27" w14:paraId="6A3F1B18" w14:textId="77777777" w:rsidTr="00B23BCC">
        <w:tc>
          <w:tcPr>
            <w:tcW w:w="2415" w:type="dxa"/>
            <w:shd w:val="clear" w:color="auto" w:fill="auto"/>
          </w:tcPr>
          <w:p w14:paraId="139859EB"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Unruly Female</w:t>
            </w:r>
          </w:p>
        </w:tc>
        <w:tc>
          <w:tcPr>
            <w:tcW w:w="1350" w:type="dxa"/>
            <w:shd w:val="clear" w:color="auto" w:fill="auto"/>
          </w:tcPr>
          <w:p w14:paraId="56BE3A00" w14:textId="04D5A28A" w:rsidR="00F03615" w:rsidRPr="00245E27" w:rsidRDefault="00D6296A"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5</w:t>
            </w:r>
          </w:p>
        </w:tc>
        <w:tc>
          <w:tcPr>
            <w:tcW w:w="270" w:type="dxa"/>
            <w:shd w:val="clear" w:color="auto" w:fill="BFBFBF"/>
          </w:tcPr>
          <w:p w14:paraId="5AC40397"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1530" w:type="dxa"/>
            <w:shd w:val="clear" w:color="auto" w:fill="auto"/>
          </w:tcPr>
          <w:p w14:paraId="2CCA9FC8" w14:textId="0465BF57" w:rsidR="00F03615" w:rsidRPr="00245E27" w:rsidRDefault="004031DF"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0</w:t>
            </w:r>
          </w:p>
        </w:tc>
        <w:tc>
          <w:tcPr>
            <w:tcW w:w="270" w:type="dxa"/>
            <w:shd w:val="clear" w:color="auto" w:fill="BFBFBF"/>
          </w:tcPr>
          <w:p w14:paraId="74609305"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00" w:type="dxa"/>
            <w:shd w:val="clear" w:color="auto" w:fill="auto"/>
          </w:tcPr>
          <w:p w14:paraId="37F51F14" w14:textId="0F5D613C"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0</w:t>
            </w:r>
          </w:p>
        </w:tc>
        <w:tc>
          <w:tcPr>
            <w:tcW w:w="285" w:type="dxa"/>
            <w:tcBorders>
              <w:right w:val="single" w:sz="12" w:space="0" w:color="auto"/>
            </w:tcBorders>
            <w:shd w:val="clear" w:color="auto" w:fill="BFBFBF"/>
          </w:tcPr>
          <w:p w14:paraId="51B60A45"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90" w:type="dxa"/>
            <w:tcBorders>
              <w:top w:val="nil"/>
              <w:left w:val="single" w:sz="12" w:space="0" w:color="auto"/>
              <w:bottom w:val="nil"/>
            </w:tcBorders>
            <w:shd w:val="clear" w:color="auto" w:fill="auto"/>
          </w:tcPr>
          <w:p w14:paraId="4FB4E842" w14:textId="7076E8AD"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5</w:t>
            </w:r>
          </w:p>
        </w:tc>
      </w:tr>
      <w:tr w:rsidR="00F03615" w:rsidRPr="00245E27" w14:paraId="67EA1ABE" w14:textId="77777777" w:rsidTr="00B23BCC">
        <w:tc>
          <w:tcPr>
            <w:tcW w:w="2415" w:type="dxa"/>
            <w:shd w:val="clear" w:color="auto" w:fill="auto"/>
          </w:tcPr>
          <w:p w14:paraId="11FF4FDF" w14:textId="77777777" w:rsidR="00F03615" w:rsidRPr="00245E27" w:rsidRDefault="00F03615" w:rsidP="00F03615">
            <w:pPr>
              <w:widowControl w:val="0"/>
              <w:tabs>
                <w:tab w:val="left" w:pos="0"/>
              </w:tabs>
              <w:suppressAutoHyphens/>
              <w:spacing w:before="0" w:after="0" w:line="240" w:lineRule="auto"/>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Truant Female</w:t>
            </w:r>
          </w:p>
        </w:tc>
        <w:tc>
          <w:tcPr>
            <w:tcW w:w="1350" w:type="dxa"/>
            <w:shd w:val="clear" w:color="auto" w:fill="auto"/>
          </w:tcPr>
          <w:p w14:paraId="0AA7E3EC" w14:textId="58DA8316"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2</w:t>
            </w:r>
          </w:p>
        </w:tc>
        <w:tc>
          <w:tcPr>
            <w:tcW w:w="270" w:type="dxa"/>
            <w:shd w:val="clear" w:color="auto" w:fill="BFBFBF"/>
          </w:tcPr>
          <w:p w14:paraId="65DF9A44"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1530" w:type="dxa"/>
            <w:shd w:val="clear" w:color="auto" w:fill="auto"/>
          </w:tcPr>
          <w:p w14:paraId="4E2E121F" w14:textId="05B6E749" w:rsidR="00F03615" w:rsidRPr="00245E27" w:rsidRDefault="00D6296A"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0</w:t>
            </w:r>
          </w:p>
        </w:tc>
        <w:tc>
          <w:tcPr>
            <w:tcW w:w="270" w:type="dxa"/>
            <w:shd w:val="clear" w:color="auto" w:fill="BFBFBF"/>
          </w:tcPr>
          <w:p w14:paraId="587A0CEC"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00" w:type="dxa"/>
            <w:shd w:val="clear" w:color="auto" w:fill="auto"/>
          </w:tcPr>
          <w:p w14:paraId="5D4E9585" w14:textId="35AAE025"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0</w:t>
            </w:r>
          </w:p>
        </w:tc>
        <w:tc>
          <w:tcPr>
            <w:tcW w:w="285" w:type="dxa"/>
            <w:tcBorders>
              <w:right w:val="single" w:sz="12" w:space="0" w:color="auto"/>
            </w:tcBorders>
            <w:shd w:val="clear" w:color="auto" w:fill="BFBFBF"/>
          </w:tcPr>
          <w:p w14:paraId="2ACAFCB7" w14:textId="77777777" w:rsidR="00F03615" w:rsidRPr="00245E27" w:rsidRDefault="00F03615"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p>
        </w:tc>
        <w:tc>
          <w:tcPr>
            <w:tcW w:w="990" w:type="dxa"/>
            <w:tcBorders>
              <w:top w:val="nil"/>
              <w:left w:val="single" w:sz="12" w:space="0" w:color="auto"/>
              <w:bottom w:val="single" w:sz="12" w:space="0" w:color="auto"/>
            </w:tcBorders>
            <w:shd w:val="clear" w:color="auto" w:fill="auto"/>
          </w:tcPr>
          <w:p w14:paraId="484DB373" w14:textId="6D446E0F" w:rsidR="00F03615" w:rsidRPr="00245E27" w:rsidRDefault="00245E27" w:rsidP="00F03615">
            <w:pPr>
              <w:widowControl w:val="0"/>
              <w:tabs>
                <w:tab w:val="left" w:pos="0"/>
              </w:tabs>
              <w:suppressAutoHyphens/>
              <w:spacing w:before="0" w:after="0" w:line="240" w:lineRule="auto"/>
              <w:jc w:val="center"/>
              <w:rPr>
                <w:rFonts w:eastAsia="Times New Roman" w:cs="Times New Roman"/>
                <w:snapToGrid w:val="0"/>
                <w:spacing w:val="-3"/>
                <w:kern w:val="0"/>
                <w:sz w:val="24"/>
                <w:szCs w:val="24"/>
                <w:lang w:eastAsia="en-US"/>
              </w:rPr>
            </w:pPr>
            <w:r w:rsidRPr="00245E27">
              <w:rPr>
                <w:rFonts w:eastAsia="Times New Roman" w:cs="Times New Roman"/>
                <w:snapToGrid w:val="0"/>
                <w:spacing w:val="-3"/>
                <w:kern w:val="0"/>
                <w:sz w:val="24"/>
                <w:szCs w:val="24"/>
                <w:lang w:eastAsia="en-US"/>
              </w:rPr>
              <w:t>2</w:t>
            </w:r>
          </w:p>
        </w:tc>
      </w:tr>
    </w:tbl>
    <w:p w14:paraId="1B10CE4E" w14:textId="77777777" w:rsidR="00F03615" w:rsidRPr="00245E27" w:rsidRDefault="00F03615" w:rsidP="00F03615">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p w14:paraId="6EC753A9" w14:textId="77777777" w:rsidR="00F03615" w:rsidRPr="00245E27" w:rsidRDefault="00F03615" w:rsidP="00F03615">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p w14:paraId="6FE1659D" w14:textId="77777777" w:rsidR="00F03615" w:rsidRPr="00245E27" w:rsidRDefault="00F03615" w:rsidP="00F03615">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p w14:paraId="3504358B" w14:textId="77777777" w:rsidR="00F03615" w:rsidRPr="00245E27" w:rsidRDefault="00F03615" w:rsidP="00F03615">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p w14:paraId="7D86D28F" w14:textId="77777777" w:rsidR="00F03615" w:rsidRPr="00245E27" w:rsidRDefault="00F03615" w:rsidP="00F03615">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tbl>
      <w:tblPr>
        <w:tblpPr w:leftFromText="180" w:rightFromText="180" w:vertAnchor="text" w:horzAnchor="margin" w:tblpXSpec="center" w:tblpY="2"/>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15"/>
        <w:gridCol w:w="1350"/>
        <w:gridCol w:w="270"/>
        <w:gridCol w:w="1530"/>
        <w:gridCol w:w="270"/>
        <w:gridCol w:w="900"/>
        <w:gridCol w:w="285"/>
        <w:gridCol w:w="990"/>
      </w:tblGrid>
      <w:tr w:rsidR="00F03615" w:rsidRPr="00245E27" w14:paraId="52BAE4F5" w14:textId="77777777" w:rsidTr="00B23BCC">
        <w:tc>
          <w:tcPr>
            <w:tcW w:w="2415" w:type="dxa"/>
            <w:shd w:val="clear" w:color="auto" w:fill="auto"/>
          </w:tcPr>
          <w:p w14:paraId="3848B993" w14:textId="77777777" w:rsidR="00F03615" w:rsidRPr="00245E27" w:rsidRDefault="00F03615" w:rsidP="00F03615">
            <w:pPr>
              <w:widowControl w:val="0"/>
              <w:tabs>
                <w:tab w:val="left" w:pos="0"/>
              </w:tabs>
              <w:suppressAutoHyphens/>
              <w:spacing w:before="0" w:after="0" w:line="240" w:lineRule="auto"/>
              <w:rPr>
                <w:rFonts w:ascii="Times New Roman" w:eastAsia="Times New Roman" w:hAnsi="Times New Roman" w:cs="Times New Roman"/>
                <w:snapToGrid w:val="0"/>
                <w:spacing w:val="-3"/>
                <w:kern w:val="0"/>
                <w:sz w:val="24"/>
                <w:szCs w:val="24"/>
                <w:lang w:eastAsia="en-US"/>
              </w:rPr>
            </w:pPr>
          </w:p>
        </w:tc>
        <w:tc>
          <w:tcPr>
            <w:tcW w:w="1350" w:type="dxa"/>
            <w:shd w:val="clear" w:color="auto" w:fill="auto"/>
          </w:tcPr>
          <w:p w14:paraId="59041F88" w14:textId="77777777" w:rsidR="00F03615" w:rsidRPr="00245E27" w:rsidRDefault="00F03615" w:rsidP="00F03615">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u w:val="single"/>
                <w:lang w:eastAsia="en-US"/>
              </w:rPr>
            </w:pPr>
            <w:r w:rsidRPr="00245E27">
              <w:rPr>
                <w:rFonts w:ascii="Times New Roman" w:eastAsia="Times New Roman" w:hAnsi="Times New Roman" w:cs="Times New Roman"/>
                <w:snapToGrid w:val="0"/>
                <w:spacing w:val="-3"/>
                <w:kern w:val="0"/>
                <w:sz w:val="24"/>
                <w:szCs w:val="24"/>
                <w:u w:val="single"/>
                <w:lang w:eastAsia="en-US"/>
              </w:rPr>
              <w:t>Successful</w:t>
            </w:r>
          </w:p>
        </w:tc>
        <w:tc>
          <w:tcPr>
            <w:tcW w:w="270" w:type="dxa"/>
            <w:shd w:val="clear" w:color="auto" w:fill="BFBFBF"/>
          </w:tcPr>
          <w:p w14:paraId="0E3A8A2A" w14:textId="77777777" w:rsidR="00F03615" w:rsidRPr="00245E27" w:rsidRDefault="00F03615" w:rsidP="00F03615">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p>
        </w:tc>
        <w:tc>
          <w:tcPr>
            <w:tcW w:w="1530" w:type="dxa"/>
            <w:shd w:val="clear" w:color="auto" w:fill="auto"/>
          </w:tcPr>
          <w:p w14:paraId="76D313FE" w14:textId="77777777" w:rsidR="00F03615" w:rsidRPr="00245E27" w:rsidRDefault="00F03615" w:rsidP="00F03615">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u w:val="single"/>
                <w:lang w:eastAsia="en-US"/>
              </w:rPr>
            </w:pPr>
            <w:r w:rsidRPr="00245E27">
              <w:rPr>
                <w:rFonts w:ascii="Times New Roman" w:eastAsia="Times New Roman" w:hAnsi="Times New Roman" w:cs="Times New Roman"/>
                <w:snapToGrid w:val="0"/>
                <w:spacing w:val="-3"/>
                <w:kern w:val="0"/>
                <w:sz w:val="24"/>
                <w:szCs w:val="24"/>
                <w:u w:val="single"/>
                <w:lang w:eastAsia="en-US"/>
              </w:rPr>
              <w:t>Unsuccessful</w:t>
            </w:r>
          </w:p>
        </w:tc>
        <w:tc>
          <w:tcPr>
            <w:tcW w:w="270" w:type="dxa"/>
            <w:shd w:val="clear" w:color="auto" w:fill="BFBFBF"/>
          </w:tcPr>
          <w:p w14:paraId="1AB2F3F5" w14:textId="77777777" w:rsidR="00F03615" w:rsidRPr="00245E27" w:rsidRDefault="00F03615" w:rsidP="00F03615">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p>
        </w:tc>
        <w:tc>
          <w:tcPr>
            <w:tcW w:w="900" w:type="dxa"/>
            <w:shd w:val="clear" w:color="auto" w:fill="auto"/>
          </w:tcPr>
          <w:p w14:paraId="5E45BB12" w14:textId="77777777" w:rsidR="00F03615" w:rsidRPr="00245E27" w:rsidRDefault="00F03615" w:rsidP="00F03615">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u w:val="single"/>
                <w:lang w:eastAsia="en-US"/>
              </w:rPr>
            </w:pPr>
            <w:r w:rsidRPr="00245E27">
              <w:rPr>
                <w:rFonts w:ascii="Times New Roman" w:eastAsia="Times New Roman" w:hAnsi="Times New Roman" w:cs="Times New Roman"/>
                <w:snapToGrid w:val="0"/>
                <w:spacing w:val="-3"/>
                <w:kern w:val="0"/>
                <w:sz w:val="24"/>
                <w:szCs w:val="24"/>
                <w:u w:val="single"/>
                <w:lang w:eastAsia="en-US"/>
              </w:rPr>
              <w:t>Other</w:t>
            </w:r>
          </w:p>
        </w:tc>
        <w:tc>
          <w:tcPr>
            <w:tcW w:w="285" w:type="dxa"/>
            <w:shd w:val="clear" w:color="auto" w:fill="BFBFBF"/>
          </w:tcPr>
          <w:p w14:paraId="34267CCE" w14:textId="77777777" w:rsidR="00F03615" w:rsidRPr="00245E27" w:rsidRDefault="00F03615" w:rsidP="00F03615">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p>
        </w:tc>
        <w:tc>
          <w:tcPr>
            <w:tcW w:w="990" w:type="dxa"/>
            <w:shd w:val="clear" w:color="auto" w:fill="auto"/>
          </w:tcPr>
          <w:p w14:paraId="438EA774" w14:textId="77777777" w:rsidR="00F03615" w:rsidRPr="00245E27" w:rsidRDefault="00F03615" w:rsidP="00F03615">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u w:val="single"/>
                <w:lang w:eastAsia="en-US"/>
              </w:rPr>
            </w:pPr>
            <w:r w:rsidRPr="00245E27">
              <w:rPr>
                <w:rFonts w:ascii="Times New Roman" w:eastAsia="Times New Roman" w:hAnsi="Times New Roman" w:cs="Times New Roman"/>
                <w:snapToGrid w:val="0"/>
                <w:spacing w:val="-3"/>
                <w:kern w:val="0"/>
                <w:sz w:val="24"/>
                <w:szCs w:val="24"/>
                <w:u w:val="single"/>
                <w:lang w:eastAsia="en-US"/>
              </w:rPr>
              <w:t>Total</w:t>
            </w:r>
          </w:p>
        </w:tc>
      </w:tr>
      <w:tr w:rsidR="00F03615" w:rsidRPr="00CE079F" w14:paraId="50609466" w14:textId="77777777" w:rsidTr="00B23BCC">
        <w:tc>
          <w:tcPr>
            <w:tcW w:w="2415" w:type="dxa"/>
            <w:shd w:val="clear" w:color="auto" w:fill="auto"/>
          </w:tcPr>
          <w:p w14:paraId="66EE6058" w14:textId="77777777" w:rsidR="00F03615" w:rsidRPr="00245E27" w:rsidRDefault="00F03615" w:rsidP="00F03615">
            <w:pPr>
              <w:widowControl w:val="0"/>
              <w:tabs>
                <w:tab w:val="left" w:pos="0"/>
              </w:tabs>
              <w:suppressAutoHyphens/>
              <w:spacing w:before="0" w:after="0" w:line="240" w:lineRule="auto"/>
              <w:rPr>
                <w:rFonts w:ascii="Times New Roman" w:eastAsia="Times New Roman" w:hAnsi="Times New Roman" w:cs="Times New Roman"/>
                <w:snapToGrid w:val="0"/>
                <w:spacing w:val="-3"/>
                <w:kern w:val="0"/>
                <w:sz w:val="24"/>
                <w:szCs w:val="24"/>
                <w:lang w:eastAsia="en-US"/>
              </w:rPr>
            </w:pPr>
            <w:r w:rsidRPr="00245E27">
              <w:rPr>
                <w:rFonts w:ascii="Times New Roman" w:eastAsia="Times New Roman" w:hAnsi="Times New Roman" w:cs="Times New Roman"/>
                <w:snapToGrid w:val="0"/>
                <w:spacing w:val="-3"/>
                <w:kern w:val="0"/>
                <w:sz w:val="24"/>
                <w:szCs w:val="24"/>
                <w:lang w:eastAsia="en-US"/>
              </w:rPr>
              <w:t>GRAND TOTAL</w:t>
            </w:r>
          </w:p>
        </w:tc>
        <w:tc>
          <w:tcPr>
            <w:tcW w:w="1350" w:type="dxa"/>
            <w:shd w:val="clear" w:color="auto" w:fill="auto"/>
          </w:tcPr>
          <w:p w14:paraId="61F30BE6" w14:textId="57B2BE79" w:rsidR="00F03615" w:rsidRPr="00245E27" w:rsidRDefault="00245E27" w:rsidP="00F03615">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r w:rsidRPr="00245E27">
              <w:rPr>
                <w:rFonts w:ascii="Times New Roman" w:eastAsia="Times New Roman" w:hAnsi="Times New Roman" w:cs="Times New Roman"/>
                <w:snapToGrid w:val="0"/>
                <w:spacing w:val="-3"/>
                <w:kern w:val="0"/>
                <w:sz w:val="24"/>
                <w:szCs w:val="24"/>
                <w:lang w:eastAsia="en-US"/>
              </w:rPr>
              <w:t>41</w:t>
            </w:r>
          </w:p>
        </w:tc>
        <w:tc>
          <w:tcPr>
            <w:tcW w:w="270" w:type="dxa"/>
            <w:shd w:val="clear" w:color="auto" w:fill="BFBFBF"/>
          </w:tcPr>
          <w:p w14:paraId="441C6107" w14:textId="77777777" w:rsidR="00F03615" w:rsidRPr="00245E27" w:rsidRDefault="00F03615" w:rsidP="00F03615">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p>
        </w:tc>
        <w:tc>
          <w:tcPr>
            <w:tcW w:w="1530" w:type="dxa"/>
            <w:shd w:val="clear" w:color="auto" w:fill="auto"/>
          </w:tcPr>
          <w:p w14:paraId="0FC327A8" w14:textId="11E8C8D2" w:rsidR="00F03615" w:rsidRPr="00245E27" w:rsidRDefault="00245E27" w:rsidP="00F03615">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r w:rsidRPr="00245E27">
              <w:rPr>
                <w:rFonts w:ascii="Times New Roman" w:eastAsia="Times New Roman" w:hAnsi="Times New Roman" w:cs="Times New Roman"/>
                <w:snapToGrid w:val="0"/>
                <w:spacing w:val="-3"/>
                <w:kern w:val="0"/>
                <w:sz w:val="24"/>
                <w:szCs w:val="24"/>
                <w:lang w:eastAsia="en-US"/>
              </w:rPr>
              <w:t>0</w:t>
            </w:r>
          </w:p>
        </w:tc>
        <w:tc>
          <w:tcPr>
            <w:tcW w:w="270" w:type="dxa"/>
            <w:shd w:val="clear" w:color="auto" w:fill="BFBFBF"/>
          </w:tcPr>
          <w:p w14:paraId="4CD510E7" w14:textId="77777777" w:rsidR="00F03615" w:rsidRPr="00245E27" w:rsidRDefault="00F03615" w:rsidP="00F03615">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p>
        </w:tc>
        <w:tc>
          <w:tcPr>
            <w:tcW w:w="900" w:type="dxa"/>
            <w:shd w:val="clear" w:color="auto" w:fill="auto"/>
          </w:tcPr>
          <w:p w14:paraId="24F64297" w14:textId="160C0FCE" w:rsidR="00F03615" w:rsidRPr="00245E27" w:rsidRDefault="00245E27" w:rsidP="00F03615">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r w:rsidRPr="00245E27">
              <w:rPr>
                <w:rFonts w:ascii="Times New Roman" w:eastAsia="Times New Roman" w:hAnsi="Times New Roman" w:cs="Times New Roman"/>
                <w:snapToGrid w:val="0"/>
                <w:spacing w:val="-3"/>
                <w:kern w:val="0"/>
                <w:sz w:val="24"/>
                <w:szCs w:val="24"/>
                <w:lang w:eastAsia="en-US"/>
              </w:rPr>
              <w:t>0</w:t>
            </w:r>
          </w:p>
        </w:tc>
        <w:tc>
          <w:tcPr>
            <w:tcW w:w="285" w:type="dxa"/>
            <w:shd w:val="clear" w:color="auto" w:fill="BFBFBF"/>
          </w:tcPr>
          <w:p w14:paraId="16655813" w14:textId="77777777" w:rsidR="00F03615" w:rsidRPr="00245E27" w:rsidRDefault="00F03615" w:rsidP="00F03615">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p>
        </w:tc>
        <w:tc>
          <w:tcPr>
            <w:tcW w:w="990" w:type="dxa"/>
            <w:shd w:val="clear" w:color="auto" w:fill="auto"/>
          </w:tcPr>
          <w:p w14:paraId="48F093BD" w14:textId="38FE3B68" w:rsidR="00F03615" w:rsidRPr="00CE079F" w:rsidRDefault="00245E27" w:rsidP="00F03615">
            <w:pPr>
              <w:widowControl w:val="0"/>
              <w:tabs>
                <w:tab w:val="left" w:pos="0"/>
              </w:tabs>
              <w:suppressAutoHyphens/>
              <w:spacing w:before="0" w:after="0" w:line="240" w:lineRule="auto"/>
              <w:jc w:val="center"/>
              <w:rPr>
                <w:rFonts w:ascii="Times New Roman" w:eastAsia="Times New Roman" w:hAnsi="Times New Roman" w:cs="Times New Roman"/>
                <w:snapToGrid w:val="0"/>
                <w:spacing w:val="-3"/>
                <w:kern w:val="0"/>
                <w:sz w:val="24"/>
                <w:szCs w:val="24"/>
                <w:lang w:eastAsia="en-US"/>
              </w:rPr>
            </w:pPr>
            <w:r w:rsidRPr="00245E27">
              <w:rPr>
                <w:rFonts w:ascii="Times New Roman" w:eastAsia="Times New Roman" w:hAnsi="Times New Roman" w:cs="Times New Roman"/>
                <w:snapToGrid w:val="0"/>
                <w:spacing w:val="-3"/>
                <w:kern w:val="0"/>
                <w:sz w:val="24"/>
                <w:szCs w:val="24"/>
                <w:lang w:eastAsia="en-US"/>
              </w:rPr>
              <w:t>41</w:t>
            </w:r>
          </w:p>
        </w:tc>
      </w:tr>
    </w:tbl>
    <w:p w14:paraId="2429E59F" w14:textId="77777777" w:rsidR="00F03615" w:rsidRPr="00F03615" w:rsidRDefault="00F03615" w:rsidP="00F03615">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p w14:paraId="765AD30F" w14:textId="77777777" w:rsidR="00F03615" w:rsidRPr="00F03615" w:rsidRDefault="00F03615" w:rsidP="00F03615">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p w14:paraId="155FDF89" w14:textId="77777777" w:rsidR="00F03615" w:rsidRDefault="00F03615" w:rsidP="00F03615"/>
    <w:p w14:paraId="1A0F52A1" w14:textId="77777777" w:rsidR="00CE079F" w:rsidRDefault="00CE079F" w:rsidP="00F03615"/>
    <w:p w14:paraId="58E1A561" w14:textId="77777777" w:rsidR="00CE079F" w:rsidRDefault="00CE079F" w:rsidP="00F03615"/>
    <w:p w14:paraId="63927199" w14:textId="77777777" w:rsidR="00CE079F" w:rsidRDefault="00CE079F" w:rsidP="00F03615"/>
    <w:p w14:paraId="041CE1FD" w14:textId="77777777" w:rsidR="00CE079F" w:rsidRDefault="00CE079F" w:rsidP="00F03615">
      <w:pPr>
        <w:sectPr w:rsidR="00CE079F" w:rsidSect="00242F3C">
          <w:headerReference w:type="default" r:id="rId48"/>
          <w:footerReference w:type="default" r:id="rId49"/>
          <w:headerReference w:type="first" r:id="rId50"/>
          <w:footerReference w:type="first" r:id="rId51"/>
          <w:pgSz w:w="12240" w:h="15840" w:code="1"/>
          <w:pgMar w:top="1710" w:right="1512" w:bottom="1620" w:left="1512" w:header="720" w:footer="720" w:gutter="0"/>
          <w:cols w:space="720"/>
          <w:titlePg/>
          <w:docGrid w:linePitch="360"/>
        </w:sectPr>
      </w:pPr>
    </w:p>
    <w:p w14:paraId="63164D7F" w14:textId="508D8727" w:rsidR="00CE079F" w:rsidRPr="00CE079F" w:rsidRDefault="0023504C"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Pr>
          <w:rFonts w:eastAsia="Times New Roman" w:cs="Times New Roman"/>
          <w:snapToGrid w:val="0"/>
          <w:color w:val="auto"/>
          <w:spacing w:val="-3"/>
          <w:kern w:val="0"/>
          <w:sz w:val="24"/>
          <w:szCs w:val="24"/>
          <w:lang w:eastAsia="en-US"/>
        </w:rPr>
        <w:t>Pi</w:t>
      </w:r>
      <w:r w:rsidR="00CE079F" w:rsidRPr="00CE079F">
        <w:rPr>
          <w:rFonts w:eastAsia="Times New Roman" w:cs="Times New Roman"/>
          <w:snapToGrid w:val="0"/>
          <w:color w:val="auto"/>
          <w:spacing w:val="-3"/>
          <w:kern w:val="0"/>
          <w:sz w:val="24"/>
          <w:szCs w:val="24"/>
          <w:lang w:eastAsia="en-US"/>
        </w:rPr>
        <w:t>ckaway County "Voices for Youth" CASA (Court Appointed Special Advocate) program is a volunteer advocacy program in Juvenile Court.</w:t>
      </w:r>
      <w:r w:rsidR="00751F24">
        <w:rPr>
          <w:rFonts w:eastAsia="Times New Roman" w:cs="Times New Roman"/>
          <w:snapToGrid w:val="0"/>
          <w:color w:val="auto"/>
          <w:spacing w:val="-3"/>
          <w:kern w:val="0"/>
          <w:sz w:val="24"/>
          <w:szCs w:val="24"/>
          <w:lang w:eastAsia="en-US"/>
        </w:rPr>
        <w:t xml:space="preserve">  </w:t>
      </w:r>
      <w:proofErr w:type="gramStart"/>
      <w:r w:rsidR="00CE079F" w:rsidRPr="00CE079F">
        <w:rPr>
          <w:rFonts w:eastAsia="Times New Roman" w:cs="Times New Roman"/>
          <w:snapToGrid w:val="0"/>
          <w:color w:val="auto"/>
          <w:spacing w:val="-3"/>
          <w:kern w:val="0"/>
          <w:sz w:val="24"/>
          <w:szCs w:val="24"/>
          <w:lang w:eastAsia="en-US"/>
        </w:rPr>
        <w:t>CASA's</w:t>
      </w:r>
      <w:proofErr w:type="gramEnd"/>
      <w:r w:rsidR="00CE079F" w:rsidRPr="00CE079F">
        <w:rPr>
          <w:rFonts w:eastAsia="Times New Roman" w:cs="Times New Roman"/>
          <w:snapToGrid w:val="0"/>
          <w:color w:val="auto"/>
          <w:spacing w:val="-3"/>
          <w:kern w:val="0"/>
          <w:sz w:val="24"/>
          <w:szCs w:val="24"/>
          <w:lang w:eastAsia="en-US"/>
        </w:rPr>
        <w:t xml:space="preserve"> are trained community volunteers who investigate cases of abuse, </w:t>
      </w:r>
      <w:r w:rsidR="0023134D" w:rsidRPr="00CE079F">
        <w:rPr>
          <w:rFonts w:eastAsia="Times New Roman" w:cs="Times New Roman"/>
          <w:snapToGrid w:val="0"/>
          <w:color w:val="auto"/>
          <w:spacing w:val="-3"/>
          <w:kern w:val="0"/>
          <w:sz w:val="24"/>
          <w:szCs w:val="24"/>
          <w:lang w:eastAsia="en-US"/>
        </w:rPr>
        <w:t>neglect,</w:t>
      </w:r>
      <w:r w:rsidR="00CE079F" w:rsidRPr="00CE079F">
        <w:rPr>
          <w:rFonts w:eastAsia="Times New Roman" w:cs="Times New Roman"/>
          <w:snapToGrid w:val="0"/>
          <w:color w:val="auto"/>
          <w:spacing w:val="-3"/>
          <w:kern w:val="0"/>
          <w:sz w:val="24"/>
          <w:szCs w:val="24"/>
          <w:lang w:eastAsia="en-US"/>
        </w:rPr>
        <w:t xml:space="preserve"> and dependency.  These volunteers represent the child's best interest before the Court.  The volunteer investigates and prepares a written report to present to the Judge to give a better understanding of the child's life, and to help the Judge make a more informed decision. The Pickaway County CASA program is a non-profit organization that is funded by </w:t>
      </w:r>
      <w:r w:rsidR="0023134D" w:rsidRPr="00CE079F">
        <w:rPr>
          <w:rFonts w:eastAsia="Times New Roman" w:cs="Times New Roman"/>
          <w:snapToGrid w:val="0"/>
          <w:color w:val="auto"/>
          <w:spacing w:val="-3"/>
          <w:kern w:val="0"/>
          <w:sz w:val="24"/>
          <w:szCs w:val="24"/>
          <w:lang w:eastAsia="en-US"/>
        </w:rPr>
        <w:t>the Juvenile</w:t>
      </w:r>
      <w:r w:rsidR="00CE079F" w:rsidRPr="00CE079F">
        <w:rPr>
          <w:rFonts w:eastAsia="Times New Roman" w:cs="Times New Roman"/>
          <w:snapToGrid w:val="0"/>
          <w:color w:val="auto"/>
          <w:spacing w:val="-3"/>
          <w:kern w:val="0"/>
          <w:sz w:val="24"/>
          <w:szCs w:val="24"/>
          <w:lang w:eastAsia="en-US"/>
        </w:rPr>
        <w:t xml:space="preserve"> Court, Volunteers of </w:t>
      </w:r>
      <w:r w:rsidR="0023134D" w:rsidRPr="00CE079F">
        <w:rPr>
          <w:rFonts w:eastAsia="Times New Roman" w:cs="Times New Roman"/>
          <w:snapToGrid w:val="0"/>
          <w:color w:val="auto"/>
          <w:spacing w:val="-3"/>
          <w:kern w:val="0"/>
          <w:sz w:val="24"/>
          <w:szCs w:val="24"/>
          <w:lang w:eastAsia="en-US"/>
        </w:rPr>
        <w:t>America,</w:t>
      </w:r>
      <w:r w:rsidR="00CE079F" w:rsidRPr="00CE079F">
        <w:rPr>
          <w:rFonts w:eastAsia="Times New Roman" w:cs="Times New Roman"/>
          <w:snapToGrid w:val="0"/>
          <w:color w:val="auto"/>
          <w:spacing w:val="-3"/>
          <w:kern w:val="0"/>
          <w:sz w:val="24"/>
          <w:szCs w:val="24"/>
          <w:lang w:eastAsia="en-US"/>
        </w:rPr>
        <w:t xml:space="preserve"> and local donations.</w:t>
      </w:r>
      <w:r w:rsidR="00751F24">
        <w:rPr>
          <w:rFonts w:eastAsia="Times New Roman" w:cs="Times New Roman"/>
          <w:snapToGrid w:val="0"/>
          <w:color w:val="auto"/>
          <w:spacing w:val="-3"/>
          <w:kern w:val="0"/>
          <w:sz w:val="24"/>
          <w:szCs w:val="24"/>
          <w:lang w:eastAsia="en-US"/>
        </w:rPr>
        <w:t xml:space="preserve">  The CASA program is staffed by 2 </w:t>
      </w:r>
      <w:r w:rsidR="0023134D">
        <w:rPr>
          <w:rFonts w:eastAsia="Times New Roman" w:cs="Times New Roman"/>
          <w:snapToGrid w:val="0"/>
          <w:color w:val="auto"/>
          <w:spacing w:val="-3"/>
          <w:kern w:val="0"/>
          <w:sz w:val="24"/>
          <w:szCs w:val="24"/>
          <w:lang w:eastAsia="en-US"/>
        </w:rPr>
        <w:t>full-time</w:t>
      </w:r>
      <w:r w:rsidR="00751F24">
        <w:rPr>
          <w:rFonts w:eastAsia="Times New Roman" w:cs="Times New Roman"/>
          <w:snapToGrid w:val="0"/>
          <w:color w:val="auto"/>
          <w:spacing w:val="-3"/>
          <w:kern w:val="0"/>
          <w:sz w:val="24"/>
          <w:szCs w:val="24"/>
          <w:lang w:eastAsia="en-US"/>
        </w:rPr>
        <w:t xml:space="preserve"> employees and 1 </w:t>
      </w:r>
      <w:r w:rsidR="0023134D">
        <w:rPr>
          <w:rFonts w:eastAsia="Times New Roman" w:cs="Times New Roman"/>
          <w:snapToGrid w:val="0"/>
          <w:color w:val="auto"/>
          <w:spacing w:val="-3"/>
          <w:kern w:val="0"/>
          <w:sz w:val="24"/>
          <w:szCs w:val="24"/>
          <w:lang w:eastAsia="en-US"/>
        </w:rPr>
        <w:t>part-time</w:t>
      </w:r>
      <w:r w:rsidR="00751F24">
        <w:rPr>
          <w:rFonts w:eastAsia="Times New Roman" w:cs="Times New Roman"/>
          <w:snapToGrid w:val="0"/>
          <w:color w:val="auto"/>
          <w:spacing w:val="-3"/>
          <w:kern w:val="0"/>
          <w:sz w:val="24"/>
          <w:szCs w:val="24"/>
          <w:lang w:eastAsia="en-US"/>
        </w:rPr>
        <w:t xml:space="preserve"> employee. </w:t>
      </w:r>
    </w:p>
    <w:p w14:paraId="69A7EFE1" w14:textId="77777777" w:rsidR="00CE079F" w:rsidRPr="00CE079F" w:rsidRDefault="00CE079F" w:rsidP="00CE079F">
      <w:pPr>
        <w:widowControl w:val="0"/>
        <w:tabs>
          <w:tab w:val="left" w:pos="0"/>
        </w:tabs>
        <w:suppressAutoHyphens/>
        <w:spacing w:before="0" w:after="0" w:line="240" w:lineRule="auto"/>
        <w:rPr>
          <w:rFonts w:ascii="Times New Roman" w:eastAsia="Times New Roman" w:hAnsi="Times New Roman" w:cs="Times New Roman"/>
          <w:snapToGrid w:val="0"/>
          <w:color w:val="auto"/>
          <w:spacing w:val="-3"/>
          <w:kern w:val="0"/>
          <w:sz w:val="24"/>
          <w:szCs w:val="24"/>
          <w:lang w:eastAsia="en-US"/>
        </w:rPr>
      </w:pPr>
    </w:p>
    <w:p w14:paraId="6AAA7668" w14:textId="47ABDBAE" w:rsidR="00CE079F" w:rsidRPr="00022580" w:rsidRDefault="00CE079F" w:rsidP="00CE079F">
      <w:pPr>
        <w:widowControl w:val="0"/>
        <w:tabs>
          <w:tab w:val="left" w:pos="0"/>
        </w:tabs>
        <w:suppressAutoHyphens/>
        <w:spacing w:before="0" w:after="0" w:line="240" w:lineRule="auto"/>
        <w:jc w:val="center"/>
        <w:rPr>
          <w:rFonts w:eastAsia="Times New Roman" w:cs="Times New Roman"/>
          <w:snapToGrid w:val="0"/>
          <w:color w:val="577188" w:themeColor="accent1" w:themeShade="BF"/>
          <w:spacing w:val="-3"/>
          <w:kern w:val="0"/>
          <w:sz w:val="24"/>
          <w:szCs w:val="24"/>
          <w:u w:val="single"/>
          <w:lang w:eastAsia="en-US"/>
        </w:rPr>
      </w:pPr>
      <w:r w:rsidRPr="00022580">
        <w:rPr>
          <w:rFonts w:eastAsia="Times New Roman" w:cs="Times New Roman"/>
          <w:snapToGrid w:val="0"/>
          <w:color w:val="577188" w:themeColor="accent1" w:themeShade="BF"/>
          <w:spacing w:val="-3"/>
          <w:kern w:val="0"/>
          <w:sz w:val="24"/>
          <w:szCs w:val="24"/>
          <w:u w:val="single"/>
          <w:lang w:eastAsia="en-US"/>
        </w:rPr>
        <w:t>CASA STATISTICS FOR 20</w:t>
      </w:r>
      <w:r w:rsidR="00F30CB5" w:rsidRPr="00022580">
        <w:rPr>
          <w:rFonts w:eastAsia="Times New Roman" w:cs="Times New Roman"/>
          <w:snapToGrid w:val="0"/>
          <w:color w:val="577188" w:themeColor="accent1" w:themeShade="BF"/>
          <w:spacing w:val="-3"/>
          <w:kern w:val="0"/>
          <w:sz w:val="24"/>
          <w:szCs w:val="24"/>
          <w:u w:val="single"/>
          <w:lang w:eastAsia="en-US"/>
        </w:rPr>
        <w:t>2</w:t>
      </w:r>
      <w:r w:rsidR="00022580" w:rsidRPr="00022580">
        <w:rPr>
          <w:rFonts w:eastAsia="Times New Roman" w:cs="Times New Roman"/>
          <w:snapToGrid w:val="0"/>
          <w:color w:val="577188" w:themeColor="accent1" w:themeShade="BF"/>
          <w:spacing w:val="-3"/>
          <w:kern w:val="0"/>
          <w:sz w:val="24"/>
          <w:szCs w:val="24"/>
          <w:u w:val="single"/>
          <w:lang w:eastAsia="en-US"/>
        </w:rPr>
        <w:t>3</w:t>
      </w:r>
    </w:p>
    <w:tbl>
      <w:tblPr>
        <w:tblpPr w:leftFromText="180" w:rightFromText="180" w:vertAnchor="text" w:horzAnchor="margin" w:tblpXSpec="center" w:tblpY="101"/>
        <w:tblW w:w="106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75"/>
        <w:gridCol w:w="2094"/>
        <w:gridCol w:w="4836"/>
      </w:tblGrid>
      <w:tr w:rsidR="00CE079F" w:rsidRPr="00022580" w14:paraId="710362BF" w14:textId="77777777" w:rsidTr="00CE079F">
        <w:trPr>
          <w:trHeight w:val="284"/>
        </w:trPr>
        <w:tc>
          <w:tcPr>
            <w:tcW w:w="3675" w:type="dxa"/>
            <w:shd w:val="clear" w:color="auto" w:fill="auto"/>
          </w:tcPr>
          <w:p w14:paraId="288D74A9" w14:textId="77777777" w:rsidR="00CE079F" w:rsidRPr="00022580" w:rsidRDefault="00CE079F"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022580">
              <w:rPr>
                <w:rFonts w:eastAsia="Times New Roman" w:cs="Times New Roman"/>
                <w:snapToGrid w:val="0"/>
                <w:color w:val="auto"/>
                <w:spacing w:val="-3"/>
                <w:kern w:val="0"/>
                <w:sz w:val="24"/>
                <w:szCs w:val="24"/>
                <w:lang w:eastAsia="en-US"/>
              </w:rPr>
              <w:t>Budget:</w:t>
            </w:r>
          </w:p>
        </w:tc>
        <w:tc>
          <w:tcPr>
            <w:tcW w:w="6930" w:type="dxa"/>
            <w:gridSpan w:val="2"/>
            <w:shd w:val="clear" w:color="auto" w:fill="auto"/>
          </w:tcPr>
          <w:p w14:paraId="55C13B0E" w14:textId="7DE7A00C" w:rsidR="00CE079F" w:rsidRPr="00022580" w:rsidRDefault="00CE079F"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022580">
              <w:rPr>
                <w:rFonts w:eastAsia="Times New Roman" w:cs="Times New Roman"/>
                <w:snapToGrid w:val="0"/>
                <w:color w:val="auto"/>
                <w:spacing w:val="-3"/>
                <w:kern w:val="0"/>
                <w:sz w:val="24"/>
                <w:szCs w:val="24"/>
                <w:lang w:eastAsia="en-US"/>
              </w:rPr>
              <w:t>$</w:t>
            </w:r>
            <w:r w:rsidR="001C122A" w:rsidRPr="00022580">
              <w:rPr>
                <w:rFonts w:eastAsia="Times New Roman" w:cs="Times New Roman"/>
                <w:snapToGrid w:val="0"/>
                <w:color w:val="auto"/>
                <w:spacing w:val="-3"/>
                <w:kern w:val="0"/>
                <w:sz w:val="24"/>
                <w:szCs w:val="24"/>
                <w:lang w:eastAsia="en-US"/>
              </w:rPr>
              <w:t>1</w:t>
            </w:r>
            <w:r w:rsidR="00022580" w:rsidRPr="00022580">
              <w:rPr>
                <w:rFonts w:eastAsia="Times New Roman" w:cs="Times New Roman"/>
                <w:snapToGrid w:val="0"/>
                <w:color w:val="auto"/>
                <w:spacing w:val="-3"/>
                <w:kern w:val="0"/>
                <w:sz w:val="24"/>
                <w:szCs w:val="24"/>
                <w:lang w:eastAsia="en-US"/>
              </w:rPr>
              <w:t>55</w:t>
            </w:r>
            <w:r w:rsidR="001C122A" w:rsidRPr="00022580">
              <w:rPr>
                <w:rFonts w:eastAsia="Times New Roman" w:cs="Times New Roman"/>
                <w:snapToGrid w:val="0"/>
                <w:color w:val="auto"/>
                <w:spacing w:val="-3"/>
                <w:kern w:val="0"/>
                <w:sz w:val="24"/>
                <w:szCs w:val="24"/>
                <w:lang w:eastAsia="en-US"/>
              </w:rPr>
              <w:t>,</w:t>
            </w:r>
            <w:r w:rsidR="00C60FDC" w:rsidRPr="00022580">
              <w:rPr>
                <w:rFonts w:eastAsia="Times New Roman" w:cs="Times New Roman"/>
                <w:snapToGrid w:val="0"/>
                <w:color w:val="auto"/>
                <w:spacing w:val="-3"/>
                <w:kern w:val="0"/>
                <w:sz w:val="24"/>
                <w:szCs w:val="24"/>
                <w:lang w:eastAsia="en-US"/>
              </w:rPr>
              <w:t>00</w:t>
            </w:r>
            <w:r w:rsidR="00022580" w:rsidRPr="00022580">
              <w:rPr>
                <w:rFonts w:eastAsia="Times New Roman" w:cs="Times New Roman"/>
                <w:snapToGrid w:val="0"/>
                <w:color w:val="auto"/>
                <w:spacing w:val="-3"/>
                <w:kern w:val="0"/>
                <w:sz w:val="24"/>
                <w:szCs w:val="24"/>
                <w:lang w:eastAsia="en-US"/>
              </w:rPr>
              <w:t>2</w:t>
            </w:r>
            <w:r w:rsidR="00C60FDC" w:rsidRPr="00022580">
              <w:rPr>
                <w:rFonts w:eastAsia="Times New Roman" w:cs="Times New Roman"/>
                <w:snapToGrid w:val="0"/>
                <w:color w:val="auto"/>
                <w:spacing w:val="-3"/>
                <w:kern w:val="0"/>
                <w:sz w:val="24"/>
                <w:szCs w:val="24"/>
                <w:lang w:eastAsia="en-US"/>
              </w:rPr>
              <w:t>.</w:t>
            </w:r>
            <w:r w:rsidR="00022580" w:rsidRPr="00022580">
              <w:rPr>
                <w:rFonts w:eastAsia="Times New Roman" w:cs="Times New Roman"/>
                <w:snapToGrid w:val="0"/>
                <w:color w:val="auto"/>
                <w:spacing w:val="-3"/>
                <w:kern w:val="0"/>
                <w:sz w:val="24"/>
                <w:szCs w:val="24"/>
                <w:lang w:eastAsia="en-US"/>
              </w:rPr>
              <w:t>38</w:t>
            </w:r>
          </w:p>
        </w:tc>
      </w:tr>
      <w:tr w:rsidR="00CE079F" w:rsidRPr="00022580" w14:paraId="26609F55" w14:textId="77777777" w:rsidTr="00CE079F">
        <w:trPr>
          <w:trHeight w:val="284"/>
        </w:trPr>
        <w:tc>
          <w:tcPr>
            <w:tcW w:w="3675" w:type="dxa"/>
            <w:shd w:val="clear" w:color="auto" w:fill="auto"/>
          </w:tcPr>
          <w:p w14:paraId="29F03159" w14:textId="77777777" w:rsidR="00CE079F" w:rsidRPr="00022580" w:rsidRDefault="00CE079F"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022580">
              <w:rPr>
                <w:rFonts w:eastAsia="Times New Roman" w:cs="Times New Roman"/>
                <w:snapToGrid w:val="0"/>
                <w:color w:val="auto"/>
                <w:spacing w:val="-3"/>
                <w:kern w:val="0"/>
                <w:sz w:val="24"/>
                <w:szCs w:val="24"/>
                <w:lang w:eastAsia="en-US"/>
              </w:rPr>
              <w:t>Employees</w:t>
            </w:r>
          </w:p>
        </w:tc>
        <w:tc>
          <w:tcPr>
            <w:tcW w:w="6930" w:type="dxa"/>
            <w:gridSpan w:val="2"/>
            <w:shd w:val="clear" w:color="auto" w:fill="auto"/>
          </w:tcPr>
          <w:p w14:paraId="7EA1F5D3" w14:textId="77777777" w:rsidR="00CE079F" w:rsidRPr="00022580" w:rsidRDefault="00CE079F"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022580">
              <w:rPr>
                <w:rFonts w:eastAsia="Times New Roman" w:cs="Times New Roman"/>
                <w:snapToGrid w:val="0"/>
                <w:color w:val="auto"/>
                <w:spacing w:val="-3"/>
                <w:kern w:val="0"/>
                <w:sz w:val="24"/>
                <w:szCs w:val="24"/>
                <w:lang w:eastAsia="en-US"/>
              </w:rPr>
              <w:t>2 Full Time and 1 Part Time</w:t>
            </w:r>
          </w:p>
        </w:tc>
      </w:tr>
      <w:tr w:rsidR="00CE079F" w:rsidRPr="00022580" w14:paraId="015E4176" w14:textId="77777777" w:rsidTr="00CE079F">
        <w:trPr>
          <w:trHeight w:val="300"/>
        </w:trPr>
        <w:tc>
          <w:tcPr>
            <w:tcW w:w="3675" w:type="dxa"/>
            <w:shd w:val="clear" w:color="auto" w:fill="auto"/>
          </w:tcPr>
          <w:p w14:paraId="63CD4722" w14:textId="77777777" w:rsidR="00CE079F" w:rsidRPr="00022580" w:rsidRDefault="00CE079F"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022580">
              <w:rPr>
                <w:rFonts w:eastAsia="Times New Roman" w:cs="Times New Roman"/>
                <w:snapToGrid w:val="0"/>
                <w:color w:val="auto"/>
                <w:spacing w:val="-3"/>
                <w:kern w:val="0"/>
                <w:sz w:val="24"/>
                <w:szCs w:val="24"/>
                <w:lang w:eastAsia="en-US"/>
              </w:rPr>
              <w:t>Volunteer Hours:</w:t>
            </w:r>
          </w:p>
        </w:tc>
        <w:tc>
          <w:tcPr>
            <w:tcW w:w="6930" w:type="dxa"/>
            <w:gridSpan w:val="2"/>
            <w:shd w:val="clear" w:color="auto" w:fill="auto"/>
          </w:tcPr>
          <w:p w14:paraId="552ED996" w14:textId="5E1E0962" w:rsidR="00CE079F" w:rsidRPr="00022580" w:rsidRDefault="00022580"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022580">
              <w:rPr>
                <w:rFonts w:eastAsia="Times New Roman" w:cs="Times New Roman"/>
                <w:snapToGrid w:val="0"/>
                <w:color w:val="auto"/>
                <w:spacing w:val="-3"/>
                <w:kern w:val="0"/>
                <w:sz w:val="24"/>
                <w:szCs w:val="24"/>
                <w:lang w:eastAsia="en-US"/>
              </w:rPr>
              <w:t>1639</w:t>
            </w:r>
            <w:r w:rsidR="00CE079F" w:rsidRPr="00022580">
              <w:rPr>
                <w:rFonts w:eastAsia="Times New Roman" w:cs="Times New Roman"/>
                <w:snapToGrid w:val="0"/>
                <w:color w:val="auto"/>
                <w:spacing w:val="-3"/>
                <w:kern w:val="0"/>
                <w:sz w:val="24"/>
                <w:szCs w:val="24"/>
                <w:lang w:eastAsia="en-US"/>
              </w:rPr>
              <w:t xml:space="preserve"> Case Hours</w:t>
            </w:r>
          </w:p>
        </w:tc>
      </w:tr>
      <w:tr w:rsidR="00CE079F" w:rsidRPr="00022580" w14:paraId="205A5F0E" w14:textId="77777777" w:rsidTr="00CE079F">
        <w:trPr>
          <w:trHeight w:val="300"/>
        </w:trPr>
        <w:tc>
          <w:tcPr>
            <w:tcW w:w="3675" w:type="dxa"/>
            <w:shd w:val="clear" w:color="auto" w:fill="auto"/>
          </w:tcPr>
          <w:p w14:paraId="180209E9" w14:textId="77777777" w:rsidR="00CE079F" w:rsidRPr="00022580" w:rsidRDefault="00CE079F"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022580">
              <w:rPr>
                <w:rFonts w:eastAsia="Times New Roman" w:cs="Times New Roman"/>
                <w:snapToGrid w:val="0"/>
                <w:color w:val="auto"/>
                <w:spacing w:val="-3"/>
                <w:kern w:val="0"/>
                <w:sz w:val="24"/>
                <w:szCs w:val="24"/>
                <w:lang w:eastAsia="en-US"/>
              </w:rPr>
              <w:t>Training Hours:</w:t>
            </w:r>
          </w:p>
        </w:tc>
        <w:tc>
          <w:tcPr>
            <w:tcW w:w="6930" w:type="dxa"/>
            <w:gridSpan w:val="2"/>
            <w:shd w:val="clear" w:color="auto" w:fill="auto"/>
          </w:tcPr>
          <w:p w14:paraId="2142F269" w14:textId="5306F04E" w:rsidR="00CE079F" w:rsidRPr="00022580" w:rsidRDefault="00022580"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022580">
              <w:rPr>
                <w:rFonts w:eastAsia="Times New Roman" w:cs="Times New Roman"/>
                <w:snapToGrid w:val="0"/>
                <w:color w:val="auto"/>
                <w:spacing w:val="-3"/>
                <w:kern w:val="0"/>
                <w:sz w:val="24"/>
                <w:szCs w:val="24"/>
                <w:lang w:eastAsia="en-US"/>
              </w:rPr>
              <w:t>993</w:t>
            </w:r>
          </w:p>
        </w:tc>
      </w:tr>
      <w:tr w:rsidR="00CE079F" w:rsidRPr="00022580" w14:paraId="0F1EEA5F" w14:textId="77777777" w:rsidTr="00CE079F">
        <w:trPr>
          <w:trHeight w:val="300"/>
        </w:trPr>
        <w:tc>
          <w:tcPr>
            <w:tcW w:w="3675" w:type="dxa"/>
            <w:shd w:val="clear" w:color="auto" w:fill="auto"/>
          </w:tcPr>
          <w:p w14:paraId="45FD610F" w14:textId="77777777" w:rsidR="00CE079F" w:rsidRPr="00022580" w:rsidRDefault="00CE079F"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022580">
              <w:rPr>
                <w:rFonts w:eastAsia="Times New Roman" w:cs="Times New Roman"/>
                <w:snapToGrid w:val="0"/>
                <w:color w:val="auto"/>
                <w:spacing w:val="-3"/>
                <w:kern w:val="0"/>
                <w:sz w:val="24"/>
                <w:szCs w:val="24"/>
                <w:lang w:eastAsia="en-US"/>
              </w:rPr>
              <w:t xml:space="preserve">Volunteers: </w:t>
            </w:r>
          </w:p>
        </w:tc>
        <w:tc>
          <w:tcPr>
            <w:tcW w:w="6930" w:type="dxa"/>
            <w:gridSpan w:val="2"/>
            <w:shd w:val="clear" w:color="auto" w:fill="auto"/>
          </w:tcPr>
          <w:p w14:paraId="24814ACA" w14:textId="49D5519F" w:rsidR="00CE079F" w:rsidRPr="00022580" w:rsidRDefault="000D7500"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022580">
              <w:rPr>
                <w:rFonts w:eastAsia="Times New Roman" w:cs="Times New Roman"/>
                <w:snapToGrid w:val="0"/>
                <w:color w:val="auto"/>
                <w:spacing w:val="-3"/>
                <w:kern w:val="0"/>
                <w:sz w:val="24"/>
                <w:szCs w:val="24"/>
                <w:lang w:eastAsia="en-US"/>
              </w:rPr>
              <w:t>2</w:t>
            </w:r>
            <w:r w:rsidR="00C60FDC" w:rsidRPr="00022580">
              <w:rPr>
                <w:rFonts w:eastAsia="Times New Roman" w:cs="Times New Roman"/>
                <w:snapToGrid w:val="0"/>
                <w:color w:val="auto"/>
                <w:spacing w:val="-3"/>
                <w:kern w:val="0"/>
                <w:sz w:val="24"/>
                <w:szCs w:val="24"/>
                <w:lang w:eastAsia="en-US"/>
              </w:rPr>
              <w:t>7</w:t>
            </w:r>
            <w:r w:rsidR="001C122A" w:rsidRPr="00022580">
              <w:rPr>
                <w:rFonts w:eastAsia="Times New Roman" w:cs="Times New Roman"/>
                <w:snapToGrid w:val="0"/>
                <w:color w:val="auto"/>
                <w:spacing w:val="-3"/>
                <w:kern w:val="0"/>
                <w:sz w:val="24"/>
                <w:szCs w:val="24"/>
                <w:lang w:eastAsia="en-US"/>
              </w:rPr>
              <w:t xml:space="preserve"> plus 3 Staff</w:t>
            </w:r>
          </w:p>
        </w:tc>
      </w:tr>
      <w:tr w:rsidR="00CE079F" w:rsidRPr="00022580" w14:paraId="1ACC3BDF" w14:textId="77777777" w:rsidTr="00CE079F">
        <w:trPr>
          <w:trHeight w:val="284"/>
        </w:trPr>
        <w:tc>
          <w:tcPr>
            <w:tcW w:w="3675" w:type="dxa"/>
            <w:tcBorders>
              <w:bottom w:val="single" w:sz="12" w:space="0" w:color="auto"/>
            </w:tcBorders>
            <w:shd w:val="clear" w:color="auto" w:fill="auto"/>
          </w:tcPr>
          <w:p w14:paraId="301200D3" w14:textId="77777777" w:rsidR="00CE079F" w:rsidRPr="00022580" w:rsidRDefault="00CE079F"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022580">
              <w:rPr>
                <w:rFonts w:eastAsia="Times New Roman" w:cs="Times New Roman"/>
                <w:snapToGrid w:val="0"/>
                <w:color w:val="auto"/>
                <w:spacing w:val="-3"/>
                <w:kern w:val="0"/>
                <w:sz w:val="24"/>
                <w:szCs w:val="24"/>
                <w:lang w:eastAsia="en-US"/>
              </w:rPr>
              <w:t>Children Served:</w:t>
            </w:r>
          </w:p>
        </w:tc>
        <w:tc>
          <w:tcPr>
            <w:tcW w:w="6930" w:type="dxa"/>
            <w:gridSpan w:val="2"/>
            <w:tcBorders>
              <w:bottom w:val="single" w:sz="12" w:space="0" w:color="auto"/>
            </w:tcBorders>
            <w:shd w:val="clear" w:color="auto" w:fill="auto"/>
          </w:tcPr>
          <w:p w14:paraId="3DB66EFA" w14:textId="549D91E8" w:rsidR="00CE079F" w:rsidRPr="00022580" w:rsidRDefault="00022580"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022580">
              <w:rPr>
                <w:rFonts w:eastAsia="Times New Roman" w:cs="Times New Roman"/>
                <w:snapToGrid w:val="0"/>
                <w:color w:val="auto"/>
                <w:spacing w:val="-3"/>
                <w:kern w:val="0"/>
                <w:sz w:val="24"/>
                <w:szCs w:val="24"/>
                <w:lang w:eastAsia="en-US"/>
              </w:rPr>
              <w:t>143</w:t>
            </w:r>
            <w:r w:rsidR="00CE079F" w:rsidRPr="00022580">
              <w:rPr>
                <w:rFonts w:eastAsia="Times New Roman" w:cs="Times New Roman"/>
                <w:snapToGrid w:val="0"/>
                <w:color w:val="auto"/>
                <w:spacing w:val="-3"/>
                <w:kern w:val="0"/>
                <w:sz w:val="24"/>
                <w:szCs w:val="24"/>
                <w:lang w:eastAsia="en-US"/>
              </w:rPr>
              <w:t xml:space="preserve"> involved with Abuse, Neglect, Dependency and </w:t>
            </w:r>
            <w:r w:rsidR="00C60FDC" w:rsidRPr="00022580">
              <w:rPr>
                <w:rFonts w:eastAsia="Times New Roman" w:cs="Times New Roman"/>
                <w:snapToGrid w:val="0"/>
                <w:color w:val="auto"/>
                <w:spacing w:val="-3"/>
                <w:kern w:val="0"/>
                <w:sz w:val="24"/>
                <w:szCs w:val="24"/>
                <w:lang w:eastAsia="en-US"/>
              </w:rPr>
              <w:t>2</w:t>
            </w:r>
            <w:r w:rsidR="006F4F60" w:rsidRPr="00022580">
              <w:rPr>
                <w:rFonts w:eastAsia="Times New Roman" w:cs="Times New Roman"/>
                <w:snapToGrid w:val="0"/>
                <w:color w:val="auto"/>
                <w:spacing w:val="-3"/>
                <w:kern w:val="0"/>
                <w:sz w:val="24"/>
                <w:szCs w:val="24"/>
                <w:lang w:eastAsia="en-US"/>
              </w:rPr>
              <w:t>5</w:t>
            </w:r>
            <w:r w:rsidR="00E75569" w:rsidRPr="00022580">
              <w:rPr>
                <w:rFonts w:eastAsia="Times New Roman" w:cs="Times New Roman"/>
                <w:snapToGrid w:val="0"/>
                <w:color w:val="auto"/>
                <w:spacing w:val="-3"/>
                <w:kern w:val="0"/>
                <w:sz w:val="24"/>
                <w:szCs w:val="24"/>
                <w:lang w:eastAsia="en-US"/>
              </w:rPr>
              <w:t xml:space="preserve"> </w:t>
            </w:r>
            <w:r w:rsidR="00CE079F" w:rsidRPr="00022580">
              <w:rPr>
                <w:rFonts w:eastAsia="Times New Roman" w:cs="Times New Roman"/>
                <w:snapToGrid w:val="0"/>
                <w:color w:val="auto"/>
                <w:spacing w:val="-3"/>
                <w:kern w:val="0"/>
                <w:sz w:val="24"/>
                <w:szCs w:val="24"/>
                <w:lang w:eastAsia="en-US"/>
              </w:rPr>
              <w:t xml:space="preserve">Delinquency </w:t>
            </w:r>
          </w:p>
        </w:tc>
      </w:tr>
      <w:tr w:rsidR="00CE079F" w:rsidRPr="00022580" w14:paraId="78AED888" w14:textId="77777777" w:rsidTr="00CE079F">
        <w:trPr>
          <w:trHeight w:val="284"/>
        </w:trPr>
        <w:tc>
          <w:tcPr>
            <w:tcW w:w="3675" w:type="dxa"/>
            <w:tcBorders>
              <w:top w:val="single" w:sz="12" w:space="0" w:color="auto"/>
              <w:bottom w:val="nil"/>
            </w:tcBorders>
            <w:shd w:val="clear" w:color="auto" w:fill="auto"/>
          </w:tcPr>
          <w:p w14:paraId="2821A5B1" w14:textId="00BB9745" w:rsidR="00CE079F" w:rsidRPr="00022580" w:rsidRDefault="001C122A" w:rsidP="00CE079F">
            <w:pPr>
              <w:widowControl w:val="0"/>
              <w:tabs>
                <w:tab w:val="left" w:pos="0"/>
              </w:tabs>
              <w:suppressAutoHyphens/>
              <w:spacing w:before="0" w:after="0" w:line="240" w:lineRule="auto"/>
              <w:jc w:val="right"/>
              <w:rPr>
                <w:rFonts w:eastAsia="Times New Roman" w:cs="Times New Roman"/>
                <w:snapToGrid w:val="0"/>
                <w:color w:val="auto"/>
                <w:spacing w:val="-3"/>
                <w:kern w:val="0"/>
                <w:sz w:val="24"/>
                <w:szCs w:val="24"/>
                <w:lang w:eastAsia="en-US"/>
              </w:rPr>
            </w:pPr>
            <w:r w:rsidRPr="00022580">
              <w:rPr>
                <w:rFonts w:eastAsia="Times New Roman" w:cs="Times New Roman"/>
                <w:snapToGrid w:val="0"/>
                <w:color w:val="auto"/>
                <w:spacing w:val="-3"/>
                <w:kern w:val="0"/>
                <w:sz w:val="24"/>
                <w:szCs w:val="24"/>
                <w:lang w:eastAsia="en-US"/>
              </w:rPr>
              <w:t>1</w:t>
            </w:r>
            <w:r w:rsidR="00C60FDC" w:rsidRPr="00022580">
              <w:rPr>
                <w:rFonts w:eastAsia="Times New Roman" w:cs="Times New Roman"/>
                <w:snapToGrid w:val="0"/>
                <w:color w:val="auto"/>
                <w:spacing w:val="-3"/>
                <w:kern w:val="0"/>
                <w:sz w:val="24"/>
                <w:szCs w:val="24"/>
                <w:lang w:eastAsia="en-US"/>
              </w:rPr>
              <w:t>6</w:t>
            </w:r>
            <w:r w:rsidRPr="00022580">
              <w:rPr>
                <w:rFonts w:eastAsia="Times New Roman" w:cs="Times New Roman"/>
                <w:snapToGrid w:val="0"/>
                <w:color w:val="auto"/>
                <w:spacing w:val="-3"/>
                <w:kern w:val="0"/>
                <w:sz w:val="24"/>
                <w:szCs w:val="24"/>
                <w:lang w:eastAsia="en-US"/>
              </w:rPr>
              <w:t xml:space="preserve">6 </w:t>
            </w:r>
            <w:r w:rsidR="00CE079F" w:rsidRPr="00022580">
              <w:rPr>
                <w:rFonts w:eastAsia="Times New Roman" w:cs="Times New Roman"/>
                <w:snapToGrid w:val="0"/>
                <w:color w:val="auto"/>
                <w:spacing w:val="-3"/>
                <w:kern w:val="0"/>
                <w:sz w:val="24"/>
                <w:szCs w:val="24"/>
                <w:lang w:eastAsia="en-US"/>
              </w:rPr>
              <w:t>Abuse, Neglect, Dependency:</w:t>
            </w:r>
          </w:p>
        </w:tc>
        <w:tc>
          <w:tcPr>
            <w:tcW w:w="2094" w:type="dxa"/>
            <w:tcBorders>
              <w:top w:val="single" w:sz="12" w:space="0" w:color="auto"/>
              <w:bottom w:val="nil"/>
            </w:tcBorders>
            <w:shd w:val="clear" w:color="auto" w:fill="auto"/>
          </w:tcPr>
          <w:p w14:paraId="2DDE3C50" w14:textId="77777777" w:rsidR="00CE079F" w:rsidRPr="00022580" w:rsidRDefault="00CE079F"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022580">
              <w:rPr>
                <w:rFonts w:eastAsia="Times New Roman" w:cs="Times New Roman"/>
                <w:snapToGrid w:val="0"/>
                <w:color w:val="auto"/>
                <w:spacing w:val="-3"/>
                <w:kern w:val="0"/>
                <w:sz w:val="24"/>
                <w:szCs w:val="24"/>
                <w:lang w:eastAsia="en-US"/>
              </w:rPr>
              <w:t>Male</w:t>
            </w:r>
          </w:p>
        </w:tc>
        <w:tc>
          <w:tcPr>
            <w:tcW w:w="4836" w:type="dxa"/>
            <w:tcBorders>
              <w:top w:val="single" w:sz="12" w:space="0" w:color="auto"/>
              <w:bottom w:val="nil"/>
            </w:tcBorders>
            <w:shd w:val="clear" w:color="auto" w:fill="auto"/>
          </w:tcPr>
          <w:p w14:paraId="41BC87B4" w14:textId="4A561F7E" w:rsidR="00CE079F" w:rsidRPr="00022580" w:rsidRDefault="00022580"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022580">
              <w:rPr>
                <w:rFonts w:eastAsia="Times New Roman" w:cs="Times New Roman"/>
                <w:snapToGrid w:val="0"/>
                <w:color w:val="auto"/>
                <w:spacing w:val="-3"/>
                <w:kern w:val="0"/>
                <w:sz w:val="24"/>
                <w:szCs w:val="24"/>
                <w:lang w:eastAsia="en-US"/>
              </w:rPr>
              <w:t>68</w:t>
            </w:r>
          </w:p>
        </w:tc>
      </w:tr>
      <w:tr w:rsidR="00CE079F" w:rsidRPr="00022580" w14:paraId="542E5D9A" w14:textId="77777777" w:rsidTr="00CE079F">
        <w:trPr>
          <w:trHeight w:val="284"/>
        </w:trPr>
        <w:tc>
          <w:tcPr>
            <w:tcW w:w="3675" w:type="dxa"/>
            <w:tcBorders>
              <w:top w:val="nil"/>
            </w:tcBorders>
            <w:shd w:val="clear" w:color="auto" w:fill="auto"/>
          </w:tcPr>
          <w:p w14:paraId="66B5D8EF" w14:textId="77777777" w:rsidR="00CE079F" w:rsidRPr="00022580" w:rsidRDefault="00CE079F"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p>
        </w:tc>
        <w:tc>
          <w:tcPr>
            <w:tcW w:w="2094" w:type="dxa"/>
            <w:tcBorders>
              <w:top w:val="nil"/>
              <w:bottom w:val="single" w:sz="12" w:space="0" w:color="auto"/>
            </w:tcBorders>
            <w:shd w:val="clear" w:color="auto" w:fill="auto"/>
          </w:tcPr>
          <w:p w14:paraId="695028A8" w14:textId="77777777" w:rsidR="00CE079F" w:rsidRPr="00022580" w:rsidRDefault="00CE079F"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022580">
              <w:rPr>
                <w:rFonts w:eastAsia="Times New Roman" w:cs="Times New Roman"/>
                <w:snapToGrid w:val="0"/>
                <w:color w:val="auto"/>
                <w:spacing w:val="-3"/>
                <w:kern w:val="0"/>
                <w:sz w:val="24"/>
                <w:szCs w:val="24"/>
                <w:lang w:eastAsia="en-US"/>
              </w:rPr>
              <w:t>Female</w:t>
            </w:r>
          </w:p>
        </w:tc>
        <w:tc>
          <w:tcPr>
            <w:tcW w:w="4836" w:type="dxa"/>
            <w:tcBorders>
              <w:top w:val="nil"/>
              <w:bottom w:val="single" w:sz="12" w:space="0" w:color="auto"/>
            </w:tcBorders>
            <w:shd w:val="clear" w:color="auto" w:fill="auto"/>
          </w:tcPr>
          <w:p w14:paraId="43349B15" w14:textId="08A56F6E" w:rsidR="00CE079F" w:rsidRPr="00022580" w:rsidRDefault="00022580"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022580">
              <w:rPr>
                <w:rFonts w:eastAsia="Times New Roman" w:cs="Times New Roman"/>
                <w:snapToGrid w:val="0"/>
                <w:color w:val="auto"/>
                <w:spacing w:val="-3"/>
                <w:kern w:val="0"/>
                <w:sz w:val="24"/>
                <w:szCs w:val="24"/>
                <w:lang w:eastAsia="en-US"/>
              </w:rPr>
              <w:t>75</w:t>
            </w:r>
          </w:p>
        </w:tc>
      </w:tr>
      <w:tr w:rsidR="00CE079F" w:rsidRPr="00022580" w14:paraId="019E9735" w14:textId="77777777" w:rsidTr="00CE079F">
        <w:trPr>
          <w:trHeight w:val="284"/>
        </w:trPr>
        <w:tc>
          <w:tcPr>
            <w:tcW w:w="3675" w:type="dxa"/>
            <w:shd w:val="clear" w:color="auto" w:fill="auto"/>
          </w:tcPr>
          <w:p w14:paraId="11C9C925" w14:textId="77777777" w:rsidR="00CE079F" w:rsidRPr="00022580" w:rsidRDefault="00CE079F"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p>
        </w:tc>
        <w:tc>
          <w:tcPr>
            <w:tcW w:w="2094" w:type="dxa"/>
            <w:tcBorders>
              <w:top w:val="single" w:sz="12" w:space="0" w:color="auto"/>
              <w:bottom w:val="nil"/>
            </w:tcBorders>
            <w:shd w:val="clear" w:color="auto" w:fill="auto"/>
          </w:tcPr>
          <w:p w14:paraId="05364F03" w14:textId="361C358C" w:rsidR="00CE079F" w:rsidRPr="00022580" w:rsidRDefault="001C122A"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022580">
              <w:rPr>
                <w:rFonts w:eastAsia="Times New Roman" w:cs="Times New Roman"/>
                <w:snapToGrid w:val="0"/>
                <w:color w:val="auto"/>
                <w:spacing w:val="-3"/>
                <w:kern w:val="0"/>
                <w:sz w:val="24"/>
                <w:szCs w:val="24"/>
                <w:lang w:eastAsia="en-US"/>
              </w:rPr>
              <w:t>Multi-Racial</w:t>
            </w:r>
          </w:p>
        </w:tc>
        <w:tc>
          <w:tcPr>
            <w:tcW w:w="4836" w:type="dxa"/>
            <w:tcBorders>
              <w:top w:val="single" w:sz="12" w:space="0" w:color="auto"/>
              <w:bottom w:val="nil"/>
            </w:tcBorders>
            <w:shd w:val="clear" w:color="auto" w:fill="auto"/>
          </w:tcPr>
          <w:p w14:paraId="0F81CCE8" w14:textId="07B3F26C" w:rsidR="00CE079F" w:rsidRPr="00022580" w:rsidRDefault="00022580"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022580">
              <w:rPr>
                <w:rFonts w:eastAsia="Times New Roman" w:cs="Times New Roman"/>
                <w:snapToGrid w:val="0"/>
                <w:color w:val="auto"/>
                <w:spacing w:val="-3"/>
                <w:kern w:val="0"/>
                <w:sz w:val="24"/>
                <w:szCs w:val="24"/>
                <w:lang w:eastAsia="en-US"/>
              </w:rPr>
              <w:t>7</w:t>
            </w:r>
          </w:p>
        </w:tc>
      </w:tr>
      <w:tr w:rsidR="00CE079F" w:rsidRPr="00022580" w14:paraId="7C1C7D44" w14:textId="77777777" w:rsidTr="00CE079F">
        <w:trPr>
          <w:trHeight w:val="284"/>
        </w:trPr>
        <w:tc>
          <w:tcPr>
            <w:tcW w:w="3675" w:type="dxa"/>
            <w:shd w:val="clear" w:color="auto" w:fill="auto"/>
          </w:tcPr>
          <w:p w14:paraId="3C1B8533" w14:textId="77777777" w:rsidR="00CE079F" w:rsidRPr="00022580" w:rsidRDefault="00CE079F"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p>
        </w:tc>
        <w:tc>
          <w:tcPr>
            <w:tcW w:w="2094" w:type="dxa"/>
            <w:tcBorders>
              <w:top w:val="nil"/>
            </w:tcBorders>
            <w:shd w:val="clear" w:color="auto" w:fill="auto"/>
          </w:tcPr>
          <w:p w14:paraId="06D1D12B" w14:textId="77777777" w:rsidR="00CE079F" w:rsidRPr="00022580" w:rsidRDefault="00CE079F"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022580">
              <w:rPr>
                <w:rFonts w:eastAsia="Times New Roman" w:cs="Times New Roman"/>
                <w:snapToGrid w:val="0"/>
                <w:color w:val="auto"/>
                <w:spacing w:val="-3"/>
                <w:kern w:val="0"/>
                <w:sz w:val="24"/>
                <w:szCs w:val="24"/>
                <w:lang w:eastAsia="en-US"/>
              </w:rPr>
              <w:t>Caucasian</w:t>
            </w:r>
          </w:p>
        </w:tc>
        <w:tc>
          <w:tcPr>
            <w:tcW w:w="4836" w:type="dxa"/>
            <w:tcBorders>
              <w:top w:val="nil"/>
            </w:tcBorders>
            <w:shd w:val="clear" w:color="auto" w:fill="auto"/>
          </w:tcPr>
          <w:p w14:paraId="3A52232E" w14:textId="7B567AAB" w:rsidR="00CE079F" w:rsidRPr="00022580" w:rsidRDefault="006F4F60"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022580">
              <w:rPr>
                <w:rFonts w:eastAsia="Times New Roman" w:cs="Times New Roman"/>
                <w:snapToGrid w:val="0"/>
                <w:color w:val="auto"/>
                <w:spacing w:val="-3"/>
                <w:kern w:val="0"/>
                <w:sz w:val="24"/>
                <w:szCs w:val="24"/>
                <w:lang w:eastAsia="en-US"/>
              </w:rPr>
              <w:t>1</w:t>
            </w:r>
            <w:r w:rsidR="00022580" w:rsidRPr="00022580">
              <w:rPr>
                <w:rFonts w:eastAsia="Times New Roman" w:cs="Times New Roman"/>
                <w:snapToGrid w:val="0"/>
                <w:color w:val="auto"/>
                <w:spacing w:val="-3"/>
                <w:kern w:val="0"/>
                <w:sz w:val="24"/>
                <w:szCs w:val="24"/>
                <w:lang w:eastAsia="en-US"/>
              </w:rPr>
              <w:t>30</w:t>
            </w:r>
          </w:p>
        </w:tc>
      </w:tr>
      <w:tr w:rsidR="00CE079F" w:rsidRPr="00CE079F" w14:paraId="2FFBF295" w14:textId="77777777" w:rsidTr="00CE079F">
        <w:trPr>
          <w:trHeight w:val="284"/>
        </w:trPr>
        <w:tc>
          <w:tcPr>
            <w:tcW w:w="3675" w:type="dxa"/>
            <w:shd w:val="clear" w:color="auto" w:fill="auto"/>
          </w:tcPr>
          <w:p w14:paraId="6BFE8692" w14:textId="77777777" w:rsidR="00CE079F" w:rsidRPr="00022580" w:rsidRDefault="00CE079F"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p>
        </w:tc>
        <w:tc>
          <w:tcPr>
            <w:tcW w:w="2094" w:type="dxa"/>
            <w:shd w:val="clear" w:color="auto" w:fill="auto"/>
          </w:tcPr>
          <w:p w14:paraId="1E7D8C65" w14:textId="15EF0DE0" w:rsidR="00CE079F" w:rsidRPr="00022580" w:rsidRDefault="00C60FDC"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022580">
              <w:rPr>
                <w:rFonts w:eastAsia="Times New Roman" w:cs="Times New Roman"/>
                <w:snapToGrid w:val="0"/>
                <w:color w:val="auto"/>
                <w:spacing w:val="-3"/>
                <w:kern w:val="0"/>
                <w:sz w:val="24"/>
                <w:szCs w:val="24"/>
                <w:lang w:eastAsia="en-US"/>
              </w:rPr>
              <w:t>African American</w:t>
            </w:r>
          </w:p>
        </w:tc>
        <w:tc>
          <w:tcPr>
            <w:tcW w:w="4836" w:type="dxa"/>
            <w:shd w:val="clear" w:color="auto" w:fill="auto"/>
          </w:tcPr>
          <w:p w14:paraId="517FD42F" w14:textId="66720793" w:rsidR="00CE079F" w:rsidRPr="00CE079F" w:rsidRDefault="00022580" w:rsidP="00CE079F">
            <w:pPr>
              <w:widowControl w:val="0"/>
              <w:tabs>
                <w:tab w:val="left" w:pos="0"/>
              </w:tabs>
              <w:suppressAutoHyphens/>
              <w:spacing w:before="0" w:after="0" w:line="240" w:lineRule="auto"/>
              <w:rPr>
                <w:rFonts w:eastAsia="Times New Roman" w:cs="Times New Roman"/>
                <w:snapToGrid w:val="0"/>
                <w:color w:val="auto"/>
                <w:spacing w:val="-3"/>
                <w:kern w:val="0"/>
                <w:sz w:val="24"/>
                <w:szCs w:val="24"/>
                <w:lang w:eastAsia="en-US"/>
              </w:rPr>
            </w:pPr>
            <w:r w:rsidRPr="00022580">
              <w:rPr>
                <w:rFonts w:eastAsia="Times New Roman" w:cs="Times New Roman"/>
                <w:snapToGrid w:val="0"/>
                <w:color w:val="auto"/>
                <w:spacing w:val="-3"/>
                <w:kern w:val="0"/>
                <w:sz w:val="24"/>
                <w:szCs w:val="24"/>
                <w:lang w:eastAsia="en-US"/>
              </w:rPr>
              <w:t>6</w:t>
            </w:r>
          </w:p>
        </w:tc>
      </w:tr>
    </w:tbl>
    <w:p w14:paraId="6F95F9FE" w14:textId="77777777" w:rsidR="00B23BCC" w:rsidRDefault="00B23BCC" w:rsidP="00B23BCC">
      <w:pPr>
        <w:pStyle w:val="Heading1"/>
        <w:pageBreakBefore w:val="0"/>
        <w:spacing w:before="960"/>
        <w:sectPr w:rsidR="00B23BCC" w:rsidSect="00242F3C">
          <w:headerReference w:type="default" r:id="rId52"/>
          <w:footerReference w:type="default" r:id="rId53"/>
          <w:headerReference w:type="first" r:id="rId54"/>
          <w:footerReference w:type="first" r:id="rId55"/>
          <w:pgSz w:w="12240" w:h="15840" w:code="1"/>
          <w:pgMar w:top="1710" w:right="1512" w:bottom="1620" w:left="1512" w:header="720" w:footer="720" w:gutter="0"/>
          <w:cols w:space="720"/>
          <w:titlePg/>
          <w:docGrid w:linePitch="360"/>
        </w:sectPr>
      </w:pPr>
    </w:p>
    <w:p w14:paraId="52A91812" w14:textId="77777777" w:rsidR="00B23BCC" w:rsidRDefault="00B23BCC" w:rsidP="00B23BCC">
      <w:pPr>
        <w:pStyle w:val="Heading1"/>
        <w:pageBreakBefore w:val="0"/>
        <w:spacing w:before="960"/>
      </w:pPr>
    </w:p>
    <w:p w14:paraId="1F55A121" w14:textId="77777777" w:rsidR="00984C3A" w:rsidRPr="00902306" w:rsidRDefault="00984C3A" w:rsidP="00984C3A">
      <w:pPr>
        <w:pStyle w:val="Default"/>
        <w:rPr>
          <w:rFonts w:asciiTheme="minorHAnsi" w:hAnsiTheme="minorHAnsi" w:cs="Times New Roman"/>
          <w:color w:val="595959" w:themeColor="text1" w:themeTint="A6"/>
          <w:u w:val="single"/>
        </w:rPr>
      </w:pPr>
      <w:r w:rsidRPr="00902306">
        <w:rPr>
          <w:rFonts w:asciiTheme="minorHAnsi" w:hAnsiTheme="minorHAnsi" w:cs="Times New Roman"/>
          <w:color w:val="595959" w:themeColor="text1" w:themeTint="A6"/>
          <w:u w:val="single"/>
        </w:rPr>
        <w:t>Family Treatment Court Mission Statement</w:t>
      </w:r>
    </w:p>
    <w:p w14:paraId="33132E27" w14:textId="77777777" w:rsidR="00984C3A" w:rsidRDefault="00984C3A" w:rsidP="00984C3A">
      <w:pPr>
        <w:pStyle w:val="Default"/>
        <w:rPr>
          <w:rFonts w:asciiTheme="minorHAnsi" w:hAnsiTheme="minorHAnsi" w:cs="Times New Roman"/>
          <w:color w:val="595959" w:themeColor="text1" w:themeTint="A6"/>
        </w:rPr>
      </w:pPr>
    </w:p>
    <w:p w14:paraId="01DE6CBB" w14:textId="7AB70526" w:rsidR="00984C3A" w:rsidRDefault="00984C3A" w:rsidP="00984C3A">
      <w:pPr>
        <w:pStyle w:val="Default"/>
        <w:rPr>
          <w:rFonts w:asciiTheme="minorHAnsi" w:hAnsiTheme="minorHAnsi" w:cs="Times New Roman"/>
          <w:color w:val="595959" w:themeColor="text1" w:themeTint="A6"/>
        </w:rPr>
      </w:pPr>
      <w:r>
        <w:rPr>
          <w:rFonts w:asciiTheme="minorHAnsi" w:hAnsiTheme="minorHAnsi" w:cs="Times New Roman"/>
          <w:color w:val="595959" w:themeColor="text1" w:themeTint="A6"/>
        </w:rPr>
        <w:t xml:space="preserve">The mission of the Pickaway County Family Treatment Court is to provide </w:t>
      </w:r>
      <w:r w:rsidR="00B35B05">
        <w:rPr>
          <w:rFonts w:asciiTheme="minorHAnsi" w:hAnsiTheme="minorHAnsi" w:cs="Times New Roman"/>
          <w:color w:val="595959" w:themeColor="text1" w:themeTint="A6"/>
        </w:rPr>
        <w:t>judicially managed</w:t>
      </w:r>
      <w:r>
        <w:rPr>
          <w:rFonts w:asciiTheme="minorHAnsi" w:hAnsiTheme="minorHAnsi" w:cs="Times New Roman"/>
          <w:color w:val="595959" w:themeColor="text1" w:themeTint="A6"/>
        </w:rPr>
        <w:t xml:space="preserve"> comprehensive community-based therapy and services, utilizing close supervision and recognized methods of recovery for participants who present drug and alcohol use issues.</w:t>
      </w:r>
    </w:p>
    <w:p w14:paraId="4CFDFE40" w14:textId="77777777" w:rsidR="00984C3A" w:rsidRPr="00B23BCC" w:rsidRDefault="00984C3A" w:rsidP="00984C3A">
      <w:pPr>
        <w:pStyle w:val="Default"/>
        <w:rPr>
          <w:rFonts w:asciiTheme="minorHAnsi" w:hAnsiTheme="minorHAnsi" w:cs="Times New Roman"/>
          <w:color w:val="595959" w:themeColor="text1" w:themeTint="A6"/>
        </w:rPr>
      </w:pPr>
    </w:p>
    <w:p w14:paraId="470FBF8F" w14:textId="77777777" w:rsidR="00984C3A" w:rsidRDefault="00984C3A" w:rsidP="00984C3A">
      <w:pPr>
        <w:pStyle w:val="Default"/>
        <w:rPr>
          <w:rFonts w:asciiTheme="minorHAnsi" w:hAnsiTheme="minorHAnsi" w:cs="Times New Roman"/>
          <w:color w:val="595959" w:themeColor="text1" w:themeTint="A6"/>
        </w:rPr>
      </w:pPr>
      <w:proofErr w:type="gramStart"/>
      <w:r w:rsidRPr="00B23BCC">
        <w:rPr>
          <w:rFonts w:asciiTheme="minorHAnsi" w:hAnsiTheme="minorHAnsi" w:cs="Times New Roman"/>
          <w:color w:val="595959" w:themeColor="text1" w:themeTint="A6"/>
        </w:rPr>
        <w:t>Family</w:t>
      </w:r>
      <w:proofErr w:type="gramEnd"/>
      <w:r w:rsidRPr="00B23BCC">
        <w:rPr>
          <w:rFonts w:asciiTheme="minorHAnsi" w:hAnsiTheme="minorHAnsi" w:cs="Times New Roman"/>
          <w:color w:val="595959" w:themeColor="text1" w:themeTint="A6"/>
        </w:rPr>
        <w:t xml:space="preserve"> Treatment Court was established in mid-December of 201</w:t>
      </w:r>
      <w:r>
        <w:rPr>
          <w:rFonts w:asciiTheme="minorHAnsi" w:hAnsiTheme="minorHAnsi" w:cs="Times New Roman"/>
          <w:color w:val="595959" w:themeColor="text1" w:themeTint="A6"/>
        </w:rPr>
        <w:t>7.</w:t>
      </w:r>
    </w:p>
    <w:p w14:paraId="4234A76B" w14:textId="77777777" w:rsidR="00984C3A" w:rsidRDefault="00984C3A" w:rsidP="00984C3A">
      <w:pPr>
        <w:pStyle w:val="Default"/>
        <w:rPr>
          <w:rFonts w:asciiTheme="minorHAnsi" w:hAnsiTheme="minorHAnsi" w:cs="Times New Roman"/>
          <w:color w:val="595959" w:themeColor="text1" w:themeTint="A6"/>
        </w:rPr>
      </w:pPr>
    </w:p>
    <w:p w14:paraId="79077EDF" w14:textId="60DFCB69" w:rsidR="00984C3A" w:rsidRPr="00DB68A8" w:rsidRDefault="00984C3A" w:rsidP="00984C3A">
      <w:pPr>
        <w:pStyle w:val="Default"/>
        <w:rPr>
          <w:rFonts w:asciiTheme="minorHAnsi" w:hAnsiTheme="minorHAnsi" w:cs="Times New Roman"/>
          <w:color w:val="595959" w:themeColor="text1" w:themeTint="A6"/>
        </w:rPr>
      </w:pPr>
      <w:r w:rsidRPr="00DB68A8">
        <w:rPr>
          <w:rFonts w:asciiTheme="minorHAnsi" w:hAnsiTheme="minorHAnsi" w:cs="Times New Roman"/>
          <w:color w:val="595959" w:themeColor="text1" w:themeTint="A6"/>
        </w:rPr>
        <w:t xml:space="preserve">There were </w:t>
      </w:r>
      <w:r w:rsidR="00DB68A8" w:rsidRPr="00DB68A8">
        <w:rPr>
          <w:rFonts w:asciiTheme="minorHAnsi" w:hAnsiTheme="minorHAnsi" w:cs="Times New Roman"/>
          <w:color w:val="595959" w:themeColor="text1" w:themeTint="A6"/>
        </w:rPr>
        <w:t>14</w:t>
      </w:r>
      <w:r w:rsidRPr="00DB68A8">
        <w:rPr>
          <w:rFonts w:asciiTheme="minorHAnsi" w:hAnsiTheme="minorHAnsi" w:cs="Times New Roman"/>
          <w:color w:val="595959" w:themeColor="text1" w:themeTint="A6"/>
        </w:rPr>
        <w:t xml:space="preserve"> participants enrolled in Family Treatment Court in 202</w:t>
      </w:r>
      <w:r w:rsidR="00DB68A8" w:rsidRPr="00DB68A8">
        <w:rPr>
          <w:rFonts w:asciiTheme="minorHAnsi" w:hAnsiTheme="minorHAnsi" w:cs="Times New Roman"/>
          <w:color w:val="595959" w:themeColor="text1" w:themeTint="A6"/>
        </w:rPr>
        <w:t>3</w:t>
      </w:r>
      <w:r w:rsidRPr="00DB68A8">
        <w:rPr>
          <w:rFonts w:asciiTheme="minorHAnsi" w:hAnsiTheme="minorHAnsi" w:cs="Times New Roman"/>
          <w:color w:val="595959" w:themeColor="text1" w:themeTint="A6"/>
        </w:rPr>
        <w:t>.</w:t>
      </w:r>
    </w:p>
    <w:p w14:paraId="4B634B29" w14:textId="77777777" w:rsidR="00A935BE" w:rsidRDefault="00984C3A" w:rsidP="00984C3A">
      <w:pPr>
        <w:pStyle w:val="Default"/>
        <w:rPr>
          <w:rFonts w:asciiTheme="minorHAnsi" w:hAnsiTheme="minorHAnsi" w:cs="Times New Roman"/>
          <w:color w:val="595959" w:themeColor="text1" w:themeTint="A6"/>
        </w:rPr>
      </w:pPr>
      <w:r w:rsidRPr="00DB68A8">
        <w:rPr>
          <w:rFonts w:asciiTheme="minorHAnsi" w:hAnsiTheme="minorHAnsi" w:cs="Times New Roman"/>
          <w:color w:val="595959" w:themeColor="text1" w:themeTint="A6"/>
        </w:rPr>
        <w:tab/>
      </w:r>
    </w:p>
    <w:p w14:paraId="2F9B2A66" w14:textId="65DF87A2" w:rsidR="00984C3A" w:rsidRPr="00DB68A8" w:rsidRDefault="00984C3A" w:rsidP="00984C3A">
      <w:pPr>
        <w:pStyle w:val="Default"/>
        <w:rPr>
          <w:rFonts w:asciiTheme="minorHAnsi" w:hAnsiTheme="minorHAnsi" w:cs="Times New Roman"/>
          <w:color w:val="595959" w:themeColor="text1" w:themeTint="A6"/>
        </w:rPr>
      </w:pPr>
      <w:r w:rsidRPr="00DB68A8">
        <w:rPr>
          <w:rFonts w:asciiTheme="minorHAnsi" w:hAnsiTheme="minorHAnsi" w:cs="Times New Roman"/>
          <w:color w:val="595959" w:themeColor="text1" w:themeTint="A6"/>
        </w:rPr>
        <w:t>1 Male Participants</w:t>
      </w:r>
    </w:p>
    <w:p w14:paraId="6EB6486B" w14:textId="3B4740A8" w:rsidR="00984C3A" w:rsidRPr="00DB68A8" w:rsidRDefault="00DB68A8" w:rsidP="00984C3A">
      <w:pPr>
        <w:pStyle w:val="Default"/>
        <w:rPr>
          <w:rFonts w:asciiTheme="minorHAnsi" w:hAnsiTheme="minorHAnsi" w:cs="Times New Roman"/>
          <w:color w:val="595959" w:themeColor="text1" w:themeTint="A6"/>
        </w:rPr>
      </w:pPr>
      <w:r w:rsidRPr="00DB68A8">
        <w:rPr>
          <w:rFonts w:asciiTheme="minorHAnsi" w:hAnsiTheme="minorHAnsi" w:cs="Times New Roman"/>
          <w:color w:val="595959" w:themeColor="text1" w:themeTint="A6"/>
        </w:rPr>
        <w:t>12</w:t>
      </w:r>
      <w:r w:rsidR="00984C3A" w:rsidRPr="00DB68A8">
        <w:rPr>
          <w:rFonts w:asciiTheme="minorHAnsi" w:hAnsiTheme="minorHAnsi" w:cs="Times New Roman"/>
          <w:color w:val="595959" w:themeColor="text1" w:themeTint="A6"/>
        </w:rPr>
        <w:t xml:space="preserve"> Female Participants </w:t>
      </w:r>
    </w:p>
    <w:p w14:paraId="62052801" w14:textId="77777777" w:rsidR="00984C3A" w:rsidRPr="00DB68A8" w:rsidRDefault="00984C3A" w:rsidP="00984C3A">
      <w:pPr>
        <w:pStyle w:val="Default"/>
        <w:rPr>
          <w:rFonts w:asciiTheme="minorHAnsi" w:hAnsiTheme="minorHAnsi" w:cs="Times New Roman"/>
          <w:color w:val="595959" w:themeColor="text1" w:themeTint="A6"/>
        </w:rPr>
      </w:pPr>
    </w:p>
    <w:p w14:paraId="7ADCA75F" w14:textId="1388CEC3" w:rsidR="00984C3A" w:rsidRPr="00DB68A8" w:rsidRDefault="00984C3A" w:rsidP="00984C3A">
      <w:pPr>
        <w:pStyle w:val="Default"/>
        <w:rPr>
          <w:rFonts w:asciiTheme="minorHAnsi" w:hAnsiTheme="minorHAnsi" w:cs="Times New Roman"/>
          <w:color w:val="595959" w:themeColor="text1" w:themeTint="A6"/>
        </w:rPr>
      </w:pPr>
      <w:r w:rsidRPr="00DB68A8">
        <w:rPr>
          <w:rFonts w:asciiTheme="minorHAnsi" w:hAnsiTheme="minorHAnsi" w:cs="Times New Roman"/>
          <w:color w:val="595959" w:themeColor="text1" w:themeTint="A6"/>
        </w:rPr>
        <w:t xml:space="preserve">There were </w:t>
      </w:r>
      <w:r w:rsidR="00DB68A8" w:rsidRPr="00DB68A8">
        <w:rPr>
          <w:rFonts w:asciiTheme="minorHAnsi" w:hAnsiTheme="minorHAnsi" w:cs="Times New Roman"/>
          <w:color w:val="595959" w:themeColor="text1" w:themeTint="A6"/>
        </w:rPr>
        <w:t>8</w:t>
      </w:r>
      <w:r w:rsidRPr="00DB68A8">
        <w:rPr>
          <w:rFonts w:asciiTheme="minorHAnsi" w:hAnsiTheme="minorHAnsi" w:cs="Times New Roman"/>
          <w:color w:val="595959" w:themeColor="text1" w:themeTint="A6"/>
        </w:rPr>
        <w:t xml:space="preserve"> participants released from Family Treatment Court in </w:t>
      </w:r>
      <w:r w:rsidR="00DB68A8" w:rsidRPr="00DB68A8">
        <w:rPr>
          <w:rFonts w:asciiTheme="minorHAnsi" w:hAnsiTheme="minorHAnsi" w:cs="Times New Roman"/>
          <w:color w:val="595959" w:themeColor="text1" w:themeTint="A6"/>
        </w:rPr>
        <w:t>2023.</w:t>
      </w:r>
    </w:p>
    <w:p w14:paraId="0155F339" w14:textId="77777777" w:rsidR="00A935BE" w:rsidRDefault="00984C3A" w:rsidP="00984C3A">
      <w:pPr>
        <w:pStyle w:val="Default"/>
        <w:rPr>
          <w:rFonts w:asciiTheme="minorHAnsi" w:hAnsiTheme="minorHAnsi" w:cs="Times New Roman"/>
          <w:color w:val="595959" w:themeColor="text1" w:themeTint="A6"/>
        </w:rPr>
      </w:pPr>
      <w:r w:rsidRPr="00DB68A8">
        <w:rPr>
          <w:rFonts w:asciiTheme="minorHAnsi" w:hAnsiTheme="minorHAnsi" w:cs="Times New Roman"/>
          <w:color w:val="595959" w:themeColor="text1" w:themeTint="A6"/>
        </w:rPr>
        <w:tab/>
      </w:r>
    </w:p>
    <w:p w14:paraId="044DE31B" w14:textId="77777777" w:rsidR="00A935BE" w:rsidRDefault="00DB68A8" w:rsidP="00984C3A">
      <w:pPr>
        <w:pStyle w:val="Default"/>
        <w:rPr>
          <w:rFonts w:asciiTheme="minorHAnsi" w:hAnsiTheme="minorHAnsi" w:cs="Times New Roman"/>
          <w:color w:val="595959" w:themeColor="text1" w:themeTint="A6"/>
        </w:rPr>
      </w:pPr>
      <w:r w:rsidRPr="00DB68A8">
        <w:rPr>
          <w:rFonts w:asciiTheme="minorHAnsi" w:hAnsiTheme="minorHAnsi" w:cs="Times New Roman"/>
          <w:color w:val="595959" w:themeColor="text1" w:themeTint="A6"/>
        </w:rPr>
        <w:t>6</w:t>
      </w:r>
      <w:r w:rsidR="00984C3A" w:rsidRPr="00DB68A8">
        <w:rPr>
          <w:rFonts w:asciiTheme="minorHAnsi" w:hAnsiTheme="minorHAnsi" w:cs="Times New Roman"/>
          <w:color w:val="595959" w:themeColor="text1" w:themeTint="A6"/>
        </w:rPr>
        <w:t xml:space="preserve"> Successful</w:t>
      </w:r>
    </w:p>
    <w:p w14:paraId="72C1F45D" w14:textId="3B0E28CC" w:rsidR="00984C3A" w:rsidRPr="00DB68A8" w:rsidRDefault="00DB68A8" w:rsidP="00984C3A">
      <w:pPr>
        <w:pStyle w:val="Default"/>
        <w:rPr>
          <w:rFonts w:asciiTheme="minorHAnsi" w:hAnsiTheme="minorHAnsi" w:cs="Times New Roman"/>
          <w:color w:val="595959" w:themeColor="text1" w:themeTint="A6"/>
        </w:rPr>
      </w:pPr>
      <w:r w:rsidRPr="00DB68A8">
        <w:rPr>
          <w:rFonts w:asciiTheme="minorHAnsi" w:hAnsiTheme="minorHAnsi" w:cs="Times New Roman"/>
          <w:color w:val="595959" w:themeColor="text1" w:themeTint="A6"/>
        </w:rPr>
        <w:t>0</w:t>
      </w:r>
      <w:r w:rsidR="00984C3A" w:rsidRPr="00DB68A8">
        <w:rPr>
          <w:rFonts w:asciiTheme="minorHAnsi" w:hAnsiTheme="minorHAnsi" w:cs="Times New Roman"/>
          <w:color w:val="595959" w:themeColor="text1" w:themeTint="A6"/>
        </w:rPr>
        <w:t xml:space="preserve"> Unsuccessful</w:t>
      </w:r>
    </w:p>
    <w:p w14:paraId="15C898C9" w14:textId="293FF779" w:rsidR="00984C3A" w:rsidRDefault="00DB68A8" w:rsidP="00984C3A">
      <w:pPr>
        <w:pStyle w:val="Default"/>
        <w:rPr>
          <w:rFonts w:asciiTheme="minorHAnsi" w:hAnsiTheme="minorHAnsi" w:cs="Times New Roman"/>
          <w:color w:val="595959" w:themeColor="text1" w:themeTint="A6"/>
        </w:rPr>
      </w:pPr>
      <w:r w:rsidRPr="00DB68A8">
        <w:rPr>
          <w:rFonts w:asciiTheme="minorHAnsi" w:hAnsiTheme="minorHAnsi" w:cs="Times New Roman"/>
          <w:color w:val="595959" w:themeColor="text1" w:themeTint="A6"/>
        </w:rPr>
        <w:t>2</w:t>
      </w:r>
      <w:r w:rsidR="00984C3A" w:rsidRPr="00DB68A8">
        <w:rPr>
          <w:rFonts w:asciiTheme="minorHAnsi" w:hAnsiTheme="minorHAnsi" w:cs="Times New Roman"/>
          <w:color w:val="595959" w:themeColor="text1" w:themeTint="A6"/>
        </w:rPr>
        <w:t xml:space="preserve"> Neutral Discharge</w:t>
      </w:r>
    </w:p>
    <w:p w14:paraId="3C0D4414" w14:textId="77777777" w:rsidR="00B23BCC" w:rsidRDefault="00B23BCC" w:rsidP="00B23BCC">
      <w:pPr>
        <w:pStyle w:val="Heading1"/>
        <w:pageBreakBefore w:val="0"/>
        <w:spacing w:before="960"/>
        <w:sectPr w:rsidR="00B23BCC" w:rsidSect="00242F3C">
          <w:headerReference w:type="default" r:id="rId56"/>
          <w:footerReference w:type="default" r:id="rId57"/>
          <w:headerReference w:type="first" r:id="rId58"/>
          <w:footerReference w:type="first" r:id="rId59"/>
          <w:pgSz w:w="12240" w:h="15840" w:code="1"/>
          <w:pgMar w:top="1710" w:right="1512" w:bottom="1620" w:left="1512" w:header="720" w:footer="720" w:gutter="0"/>
          <w:cols w:space="720"/>
          <w:titlePg/>
          <w:docGrid w:linePitch="360"/>
        </w:sectPr>
      </w:pPr>
    </w:p>
    <w:p w14:paraId="6EC7E380" w14:textId="77777777" w:rsidR="00C379F3" w:rsidRDefault="00C379F3" w:rsidP="00B23BCC">
      <w:pPr>
        <w:pStyle w:val="Default"/>
        <w:rPr>
          <w:rFonts w:asciiTheme="minorHAnsi" w:hAnsiTheme="minorHAnsi" w:cs="Times New Roman"/>
          <w:color w:val="595959" w:themeColor="text1" w:themeTint="A6"/>
        </w:rPr>
      </w:pPr>
    </w:p>
    <w:p w14:paraId="4CCDE421" w14:textId="77777777" w:rsidR="00984C3A" w:rsidRDefault="00984C3A" w:rsidP="00984C3A">
      <w:pPr>
        <w:rPr>
          <w:sz w:val="24"/>
        </w:rPr>
      </w:pPr>
      <w:r w:rsidRPr="00016339">
        <w:rPr>
          <w:sz w:val="24"/>
        </w:rPr>
        <w:t xml:space="preserve">Our Court will continue to try to find ways to make access to justice easier to understand and more user-friendly for pro se </w:t>
      </w:r>
      <w:proofErr w:type="gramStart"/>
      <w:r w:rsidRPr="00016339">
        <w:rPr>
          <w:sz w:val="24"/>
        </w:rPr>
        <w:t>litigants in particular</w:t>
      </w:r>
      <w:proofErr w:type="gramEnd"/>
      <w:r w:rsidRPr="00016339">
        <w:rPr>
          <w:sz w:val="24"/>
        </w:rPr>
        <w:t>.</w:t>
      </w:r>
    </w:p>
    <w:p w14:paraId="11B5B2F0" w14:textId="77777777" w:rsidR="00984C3A" w:rsidRPr="00016339" w:rsidRDefault="00984C3A" w:rsidP="00984C3A">
      <w:pPr>
        <w:rPr>
          <w:sz w:val="24"/>
        </w:rPr>
      </w:pPr>
      <w:r>
        <w:rPr>
          <w:sz w:val="24"/>
        </w:rPr>
        <w:t xml:space="preserve">Our Court will continue to develop programs to respond to drug issues involving youth and families. </w:t>
      </w:r>
    </w:p>
    <w:p w14:paraId="029E58B7" w14:textId="77777777" w:rsidR="00984C3A" w:rsidRDefault="00984C3A" w:rsidP="00984C3A">
      <w:pPr>
        <w:jc w:val="center"/>
        <w:rPr>
          <w:sz w:val="24"/>
        </w:rPr>
      </w:pPr>
    </w:p>
    <w:p w14:paraId="0FBE0873" w14:textId="77777777" w:rsidR="00984C3A" w:rsidRPr="00016339" w:rsidRDefault="00984C3A" w:rsidP="00984C3A">
      <w:pPr>
        <w:jc w:val="center"/>
        <w:rPr>
          <w:sz w:val="24"/>
        </w:rPr>
      </w:pPr>
      <w:r w:rsidRPr="00016339">
        <w:rPr>
          <w:sz w:val="24"/>
        </w:rPr>
        <w:t xml:space="preserve">The Juvenile &amp; Probate Court welcomes you to view our website at: </w:t>
      </w:r>
      <w:hyperlink r:id="rId60" w:history="1">
        <w:r w:rsidRPr="00D507A5">
          <w:rPr>
            <w:rStyle w:val="Hyperlink"/>
            <w:sz w:val="24"/>
          </w:rPr>
          <w:t>http://www.pickawaycourt.</w:t>
        </w:r>
      </w:hyperlink>
      <w:proofErr w:type="gramStart"/>
      <w:r>
        <w:rPr>
          <w:rStyle w:val="Hyperlink"/>
          <w:sz w:val="24"/>
        </w:rPr>
        <w:t>com</w:t>
      </w:r>
      <w:proofErr w:type="gramEnd"/>
      <w:r>
        <w:rPr>
          <w:sz w:val="24"/>
        </w:rPr>
        <w:t xml:space="preserve"> </w:t>
      </w:r>
    </w:p>
    <w:p w14:paraId="390837E2" w14:textId="77777777" w:rsidR="00984C3A" w:rsidRDefault="00984C3A" w:rsidP="00984C3A">
      <w:pPr>
        <w:rPr>
          <w:rFonts w:eastAsia="Times New Roman" w:cs="Times New Roman"/>
          <w:kern w:val="0"/>
          <w:sz w:val="24"/>
          <w:szCs w:val="24"/>
          <w:lang w:eastAsia="en-US"/>
        </w:rPr>
      </w:pPr>
    </w:p>
    <w:p w14:paraId="4C4D4E9E" w14:textId="77777777" w:rsidR="00984C3A" w:rsidRDefault="00984C3A" w:rsidP="00984C3A">
      <w:pPr>
        <w:rPr>
          <w:rFonts w:eastAsia="Times New Roman" w:cs="Times New Roman"/>
          <w:kern w:val="0"/>
          <w:sz w:val="24"/>
          <w:szCs w:val="24"/>
          <w:lang w:eastAsia="en-US"/>
        </w:rPr>
      </w:pPr>
    </w:p>
    <w:p w14:paraId="3A9D18AF" w14:textId="53F4054F" w:rsidR="00984C3A" w:rsidRPr="00984C3A" w:rsidRDefault="00984C3A" w:rsidP="00984C3A">
      <w:pPr>
        <w:rPr>
          <w:lang w:eastAsia="en-US"/>
        </w:rPr>
        <w:sectPr w:rsidR="00984C3A" w:rsidRPr="00984C3A" w:rsidSect="00242F3C">
          <w:headerReference w:type="default" r:id="rId61"/>
          <w:footerReference w:type="default" r:id="rId62"/>
          <w:headerReference w:type="first" r:id="rId63"/>
          <w:footerReference w:type="first" r:id="rId64"/>
          <w:pgSz w:w="12240" w:h="15840" w:code="1"/>
          <w:pgMar w:top="1710" w:right="1512" w:bottom="1620" w:left="1512" w:header="720" w:footer="720" w:gutter="0"/>
          <w:cols w:space="720"/>
          <w:titlePg/>
          <w:docGrid w:linePitch="360"/>
        </w:sectPr>
      </w:pPr>
    </w:p>
    <w:p w14:paraId="6C6204AB" w14:textId="0856DE74" w:rsidR="00303187" w:rsidRPr="00016339" w:rsidRDefault="00016339" w:rsidP="00984C3A">
      <w:pPr>
        <w:rPr>
          <w:sz w:val="24"/>
        </w:rPr>
      </w:pPr>
      <w:r>
        <w:rPr>
          <w:sz w:val="24"/>
        </w:rPr>
        <w:t xml:space="preserve"> </w:t>
      </w:r>
    </w:p>
    <w:sectPr w:rsidR="00303187" w:rsidRPr="00016339" w:rsidSect="00242F3C">
      <w:headerReference w:type="default" r:id="rId65"/>
      <w:footerReference w:type="default" r:id="rId66"/>
      <w:headerReference w:type="first" r:id="rId67"/>
      <w:footerReference w:type="first" r:id="rId68"/>
      <w:pgSz w:w="12240" w:h="15840" w:code="1"/>
      <w:pgMar w:top="1710" w:right="1512" w:bottom="1620" w:left="15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2200" w14:textId="77777777" w:rsidR="00242F3C" w:rsidRDefault="00242F3C">
      <w:pPr>
        <w:spacing w:after="0" w:line="240" w:lineRule="auto"/>
      </w:pPr>
      <w:r>
        <w:separator/>
      </w:r>
    </w:p>
  </w:endnote>
  <w:endnote w:type="continuationSeparator" w:id="0">
    <w:p w14:paraId="459DB242" w14:textId="77777777" w:rsidR="00242F3C" w:rsidRDefault="0024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GothicM">
    <w:altName w:val="HGｺﾞｼｯｸM"/>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HGMinchoB">
    <w:altName w:val="HG明朝B"/>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105281"/>
      <w:docPartObj>
        <w:docPartGallery w:val="Page Numbers (Bottom of Page)"/>
        <w:docPartUnique/>
      </w:docPartObj>
    </w:sdtPr>
    <w:sdtEndPr>
      <w:rPr>
        <w:noProof/>
      </w:rPr>
    </w:sdtEndPr>
    <w:sdtContent>
      <w:p w14:paraId="689AC84D" w14:textId="77777777" w:rsidR="00214F6F" w:rsidRDefault="00214F6F">
        <w:pPr>
          <w:pStyle w:val="Footer"/>
          <w:jc w:val="center"/>
        </w:pPr>
        <w:r>
          <w:t>2</w:t>
        </w:r>
      </w:p>
    </w:sdtContent>
  </w:sdt>
  <w:p w14:paraId="150322D1" w14:textId="77777777" w:rsidR="00214F6F" w:rsidRDefault="00214F6F" w:rsidP="00B55DF2">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702976"/>
      <w:docPartObj>
        <w:docPartGallery w:val="Page Numbers (Bottom of Page)"/>
        <w:docPartUnique/>
      </w:docPartObj>
    </w:sdtPr>
    <w:sdtEndPr>
      <w:rPr>
        <w:noProof/>
      </w:rPr>
    </w:sdtEndPr>
    <w:sdtContent>
      <w:p w14:paraId="602BD0E0" w14:textId="77777777" w:rsidR="00214F6F" w:rsidRDefault="00214F6F">
        <w:pPr>
          <w:pStyle w:val="Footer"/>
          <w:jc w:val="center"/>
        </w:pPr>
        <w:r>
          <w:t>9</w:t>
        </w:r>
      </w:p>
    </w:sdtContent>
  </w:sdt>
  <w:p w14:paraId="0BF9027C" w14:textId="77777777" w:rsidR="00214F6F" w:rsidRPr="007D516D" w:rsidRDefault="00214F6F" w:rsidP="007D516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838938"/>
      <w:docPartObj>
        <w:docPartGallery w:val="Page Numbers (Bottom of Page)"/>
        <w:docPartUnique/>
      </w:docPartObj>
    </w:sdtPr>
    <w:sdtEndPr>
      <w:rPr>
        <w:noProof/>
      </w:rPr>
    </w:sdtEndPr>
    <w:sdtContent>
      <w:p w14:paraId="57808573" w14:textId="77777777" w:rsidR="00214F6F" w:rsidRDefault="00214F6F">
        <w:pPr>
          <w:pStyle w:val="Footer"/>
          <w:jc w:val="center"/>
        </w:pPr>
        <w:r>
          <w:t>11</w:t>
        </w:r>
      </w:p>
    </w:sdtContent>
  </w:sdt>
  <w:p w14:paraId="788C7F7D" w14:textId="77777777" w:rsidR="00214F6F" w:rsidRPr="007D516D" w:rsidRDefault="00214F6F" w:rsidP="007D516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C9FA" w14:textId="77777777" w:rsidR="00214F6F" w:rsidRPr="00F92AF5" w:rsidRDefault="00214F6F" w:rsidP="00B55DF2">
    <w:pPr>
      <w:pStyle w:val="Footer"/>
      <w:jc w:val="center"/>
    </w:pPr>
    <w:r>
      <w:t>13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22FC" w14:textId="77777777" w:rsidR="00214F6F" w:rsidRDefault="00214F6F" w:rsidP="00B55DF2">
    <w:pPr>
      <w:pStyle w:val="Footer"/>
      <w:jc w:val="center"/>
    </w:pPr>
    <w:r>
      <w:t>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9546" w14:textId="5F366A40" w:rsidR="00214F6F" w:rsidRPr="00F92AF5" w:rsidRDefault="00220BDB" w:rsidP="00B55DF2">
    <w:pPr>
      <w:pStyle w:val="Footer"/>
      <w:jc w:val="center"/>
    </w:pPr>
    <w:r>
      <w:t>1</w:t>
    </w:r>
    <w:r w:rsidR="0026557F">
      <w:t>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8238" w14:textId="5F831295" w:rsidR="00214F6F" w:rsidRDefault="00214F6F" w:rsidP="00B55DF2">
    <w:pPr>
      <w:pStyle w:val="Footer"/>
      <w:jc w:val="center"/>
    </w:pPr>
    <w:r>
      <w:t>1</w:t>
    </w:r>
    <w:r w:rsidR="006F4F60">
      <w:t>3</w:t>
    </w:r>
    <w:r w:rsidR="00FF0445">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FE85" w14:textId="77777777" w:rsidR="006F4F60" w:rsidRDefault="006F4F60" w:rsidP="00B55DF2">
    <w:pPr>
      <w:pStyle w:val="Footer"/>
      <w:jc w:val="center"/>
    </w:pPr>
    <w:r>
      <w:t>15</w:t>
    </w:r>
    <w: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1267" w14:textId="4D0EB1B8" w:rsidR="00214F6F" w:rsidRPr="00CC4ADA" w:rsidRDefault="00214F6F" w:rsidP="00A7099E">
    <w:pPr>
      <w:pStyle w:val="Footer"/>
      <w:jc w:val="center"/>
    </w:pPr>
    <w:r>
      <w:t>1</w:t>
    </w:r>
    <w:r w:rsidR="006F4F60">
      <w:t>8</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CF85" w14:textId="205C3FC7" w:rsidR="00214F6F" w:rsidRPr="001A0933" w:rsidRDefault="00214F6F" w:rsidP="001A0933">
    <w:pPr>
      <w:pStyle w:val="Footer"/>
      <w:jc w:val="center"/>
    </w:pPr>
    <w:r>
      <w:t>1</w:t>
    </w:r>
    <w:r w:rsidR="006F4F60">
      <w:t>6</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F2E8" w14:textId="413706B9" w:rsidR="00214F6F" w:rsidRPr="001A0933" w:rsidRDefault="00214F6F" w:rsidP="001A0933">
    <w:pPr>
      <w:pStyle w:val="Footer"/>
      <w:jc w:val="center"/>
    </w:pPr>
    <w:r>
      <w:t>1</w:t>
    </w:r>
    <w:r w:rsidR="006F4F60">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621242"/>
      <w:docPartObj>
        <w:docPartGallery w:val="Page Numbers (Bottom of Page)"/>
        <w:docPartUnique/>
      </w:docPartObj>
    </w:sdtPr>
    <w:sdtEndPr>
      <w:rPr>
        <w:noProof/>
      </w:rPr>
    </w:sdtEndPr>
    <w:sdtContent>
      <w:p w14:paraId="33925F9F" w14:textId="77777777" w:rsidR="00214F6F" w:rsidRDefault="00214F6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16B24EA" w14:textId="77777777" w:rsidR="00214F6F" w:rsidRDefault="00214F6F" w:rsidP="00B55DF2">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C3C9" w14:textId="628FAF2C" w:rsidR="00214F6F" w:rsidRDefault="00214F6F" w:rsidP="00B55DF2">
    <w:pPr>
      <w:pStyle w:val="Footer"/>
      <w:jc w:val="center"/>
    </w:pPr>
    <w:r>
      <w:t>1</w:t>
    </w:r>
    <w:r w:rsidR="006F4F60">
      <w:t>9</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098D" w14:textId="77777777" w:rsidR="00214F6F" w:rsidRPr="00CC4ADA" w:rsidRDefault="00214F6F" w:rsidP="00CC4AD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664F" w14:textId="3F84DFAB" w:rsidR="00214F6F" w:rsidRDefault="006F4F60" w:rsidP="00B55DF2">
    <w:pPr>
      <w:pStyle w:val="Footer"/>
      <w:jc w:val="center"/>
    </w:pPr>
    <w:r>
      <w:t>20</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64B4" w14:textId="77777777" w:rsidR="00214F6F" w:rsidRPr="00CC4ADA" w:rsidRDefault="00214F6F" w:rsidP="00CC4AD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BEA6" w14:textId="5C2CB0CB" w:rsidR="00214F6F" w:rsidRDefault="006F4F60" w:rsidP="00B55DF2">
    <w:pPr>
      <w:pStyle w:val="Footer"/>
      <w:jc w:val="center"/>
    </w:pPr>
    <w:r>
      <w:t>21</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F54D" w14:textId="77777777" w:rsidR="00214F6F" w:rsidRPr="00CC4ADA" w:rsidRDefault="00214F6F" w:rsidP="00CC4AD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0234" w14:textId="6503A485" w:rsidR="00214F6F" w:rsidRDefault="006F4F60" w:rsidP="00B55DF2">
    <w:pPr>
      <w:pStyle w:val="Footer"/>
      <w:jc w:val="center"/>
    </w:pPr>
    <w:r>
      <w:t>22</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01F1" w14:textId="77777777" w:rsidR="00214F6F" w:rsidRPr="00CC4ADA" w:rsidRDefault="00214F6F" w:rsidP="00CC4AD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AC60" w14:textId="11602E5B" w:rsidR="00214F6F" w:rsidRDefault="006F4F60" w:rsidP="00B55DF2">
    <w:pPr>
      <w:pStyle w:val="Footer"/>
      <w:jc w:val="center"/>
    </w:pPr>
    <w:r>
      <w:t>2</w:t>
    </w:r>
    <w:r w:rsidR="00984C3A">
      <w:t>3</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E4FA" w14:textId="77777777" w:rsidR="00214F6F" w:rsidRPr="00CC4ADA" w:rsidRDefault="00214F6F" w:rsidP="00CC4A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75481"/>
      <w:docPartObj>
        <w:docPartGallery w:val="Page Numbers (Bottom of Page)"/>
        <w:docPartUnique/>
      </w:docPartObj>
    </w:sdtPr>
    <w:sdtEndPr>
      <w:rPr>
        <w:noProof/>
      </w:rPr>
    </w:sdtEndPr>
    <w:sdtContent>
      <w:p w14:paraId="3FA1B4DD" w14:textId="77777777" w:rsidR="00214F6F" w:rsidRDefault="00214F6F">
        <w:pPr>
          <w:pStyle w:val="Footer"/>
          <w:jc w:val="center"/>
        </w:pPr>
        <w:r>
          <w:t>4</w:t>
        </w:r>
      </w:p>
    </w:sdtContent>
  </w:sdt>
  <w:p w14:paraId="39A4462C" w14:textId="77777777" w:rsidR="00214F6F" w:rsidRDefault="00214F6F" w:rsidP="00B55DF2">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F07D" w14:textId="54ABB88B" w:rsidR="00214F6F" w:rsidRDefault="006F4F60" w:rsidP="00B55DF2">
    <w:pPr>
      <w:pStyle w:val="Footer"/>
      <w:jc w:val="center"/>
    </w:pPr>
    <w:r>
      <w:t>2</w:t>
    </w:r>
    <w:r w:rsidR="00984C3A">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402586"/>
      <w:docPartObj>
        <w:docPartGallery w:val="Page Numbers (Bottom of Page)"/>
        <w:docPartUnique/>
      </w:docPartObj>
    </w:sdtPr>
    <w:sdtEndPr>
      <w:rPr>
        <w:noProof/>
      </w:rPr>
    </w:sdtEndPr>
    <w:sdtContent>
      <w:p w14:paraId="4E7DE5B5" w14:textId="77777777" w:rsidR="00214F6F" w:rsidRDefault="00214F6F">
        <w:pPr>
          <w:pStyle w:val="Footer"/>
          <w:jc w:val="center"/>
        </w:pPr>
        <w:r>
          <w:t>3</w:t>
        </w:r>
      </w:p>
    </w:sdtContent>
  </w:sdt>
  <w:p w14:paraId="4EE22B0B" w14:textId="77777777" w:rsidR="00214F6F" w:rsidRDefault="00214F6F" w:rsidP="00B55DF2">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14754"/>
      <w:docPartObj>
        <w:docPartGallery w:val="Page Numbers (Bottom of Page)"/>
        <w:docPartUnique/>
      </w:docPartObj>
    </w:sdtPr>
    <w:sdtEndPr>
      <w:rPr>
        <w:noProof/>
      </w:rPr>
    </w:sdtEndPr>
    <w:sdtContent>
      <w:p w14:paraId="0CE14902" w14:textId="77777777" w:rsidR="00214F6F" w:rsidRDefault="00214F6F">
        <w:pPr>
          <w:pStyle w:val="Footer"/>
          <w:jc w:val="center"/>
        </w:pPr>
        <w:r>
          <w:t>6</w:t>
        </w:r>
      </w:p>
    </w:sdtContent>
  </w:sdt>
  <w:p w14:paraId="39BA952A" w14:textId="77777777" w:rsidR="00214F6F" w:rsidRDefault="00214F6F" w:rsidP="00B55DF2">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865732"/>
      <w:docPartObj>
        <w:docPartGallery w:val="Page Numbers (Bottom of Page)"/>
        <w:docPartUnique/>
      </w:docPartObj>
    </w:sdtPr>
    <w:sdtEndPr>
      <w:rPr>
        <w:noProof/>
      </w:rPr>
    </w:sdtEndPr>
    <w:sdtContent>
      <w:p w14:paraId="71862BBF" w14:textId="77777777" w:rsidR="00214F6F" w:rsidRDefault="00214F6F">
        <w:pPr>
          <w:pStyle w:val="Footer"/>
          <w:jc w:val="center"/>
        </w:pPr>
        <w:r>
          <w:t>5</w:t>
        </w:r>
      </w:p>
    </w:sdtContent>
  </w:sdt>
  <w:p w14:paraId="43492138" w14:textId="77777777" w:rsidR="00214F6F" w:rsidRDefault="00214F6F" w:rsidP="00B55DF2">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431401"/>
      <w:docPartObj>
        <w:docPartGallery w:val="Page Numbers (Bottom of Page)"/>
        <w:docPartUnique/>
      </w:docPartObj>
    </w:sdtPr>
    <w:sdtEndPr>
      <w:rPr>
        <w:noProof/>
      </w:rPr>
    </w:sdtEndPr>
    <w:sdtContent>
      <w:p w14:paraId="2AB1B089" w14:textId="77777777" w:rsidR="00214F6F" w:rsidRDefault="00214F6F">
        <w:pPr>
          <w:pStyle w:val="Footer"/>
          <w:jc w:val="center"/>
        </w:pPr>
        <w:r>
          <w:t>8</w:t>
        </w:r>
      </w:p>
    </w:sdtContent>
  </w:sdt>
  <w:p w14:paraId="7DCE2ED7" w14:textId="77777777" w:rsidR="00214F6F" w:rsidRDefault="00214F6F" w:rsidP="00A8558A">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598459"/>
      <w:docPartObj>
        <w:docPartGallery w:val="Page Numbers (Bottom of Page)"/>
        <w:docPartUnique/>
      </w:docPartObj>
    </w:sdtPr>
    <w:sdtEndPr>
      <w:rPr>
        <w:noProof/>
      </w:rPr>
    </w:sdtEndPr>
    <w:sdtContent>
      <w:p w14:paraId="53212BC6" w14:textId="77777777" w:rsidR="00214F6F" w:rsidRDefault="00214F6F">
        <w:pPr>
          <w:pStyle w:val="Footer"/>
          <w:jc w:val="center"/>
        </w:pPr>
        <w:r>
          <w:t>7</w:t>
        </w:r>
      </w:p>
    </w:sdtContent>
  </w:sdt>
  <w:p w14:paraId="3A992DFC" w14:textId="77777777" w:rsidR="00214F6F" w:rsidRDefault="00214F6F" w:rsidP="00B55DF2">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017889"/>
      <w:docPartObj>
        <w:docPartGallery w:val="Page Numbers (Bottom of Page)"/>
        <w:docPartUnique/>
      </w:docPartObj>
    </w:sdtPr>
    <w:sdtEndPr>
      <w:rPr>
        <w:noProof/>
      </w:rPr>
    </w:sdtEndPr>
    <w:sdtContent>
      <w:p w14:paraId="2C07BD1A" w14:textId="77777777" w:rsidR="00214F6F" w:rsidRDefault="00214F6F">
        <w:pPr>
          <w:pStyle w:val="Footer"/>
          <w:jc w:val="center"/>
        </w:pPr>
        <w:r>
          <w:t>10</w:t>
        </w:r>
      </w:p>
    </w:sdtContent>
  </w:sdt>
  <w:p w14:paraId="3FEE6463" w14:textId="77777777" w:rsidR="00214F6F" w:rsidRDefault="00214F6F" w:rsidP="00A855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168F" w14:textId="77777777" w:rsidR="00242F3C" w:rsidRDefault="00242F3C">
      <w:pPr>
        <w:spacing w:after="0" w:line="240" w:lineRule="auto"/>
      </w:pPr>
      <w:r>
        <w:separator/>
      </w:r>
    </w:p>
  </w:footnote>
  <w:footnote w:type="continuationSeparator" w:id="0">
    <w:p w14:paraId="3615EAD8" w14:textId="77777777" w:rsidR="00242F3C" w:rsidRDefault="00242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DDE5" w14:textId="77777777" w:rsidR="00214F6F" w:rsidRPr="00726968" w:rsidRDefault="00214F6F">
    <w:pPr>
      <w:pStyle w:val="Header"/>
      <w:rPr>
        <w:rFonts w:asciiTheme="minorHAnsi" w:hAnsiTheme="minorHAnsi"/>
      </w:rPr>
    </w:pPr>
    <w:r w:rsidRPr="00726968">
      <w:rPr>
        <w:rFonts w:asciiTheme="minorHAnsi" w:hAnsiTheme="minorHAnsi"/>
      </w:rP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E31C" w14:textId="77777777" w:rsidR="0026557F" w:rsidRPr="00A955D6" w:rsidRDefault="0026557F" w:rsidP="00A955D6">
    <w:pPr>
      <w:pStyle w:val="Header"/>
      <w:rPr>
        <w:rFonts w:asciiTheme="minorHAnsi" w:hAnsiTheme="minorHAnsi"/>
      </w:rPr>
    </w:pPr>
    <w:r>
      <w:rPr>
        <w:rFonts w:asciiTheme="minorHAnsi" w:hAnsiTheme="minorHAnsi"/>
      </w:rPr>
      <w:t>programs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371E" w14:textId="77777777" w:rsidR="00214F6F" w:rsidRPr="00871097" w:rsidRDefault="00214F6F">
    <w:pPr>
      <w:pStyle w:val="Header"/>
      <w:rPr>
        <w:rFonts w:asciiTheme="minorHAnsi" w:hAnsiTheme="minorHAnsi"/>
      </w:rPr>
    </w:pPr>
    <w:r>
      <w:rPr>
        <w:rFonts w:asciiTheme="minorHAnsi" w:hAnsiTheme="minorHAnsi"/>
      </w:rPr>
      <w:t>programs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0489" w14:textId="6AB06308" w:rsidR="00214F6F" w:rsidRPr="00871097" w:rsidRDefault="00214F6F">
    <w:pPr>
      <w:pStyle w:val="Header"/>
      <w:rPr>
        <w:rFonts w:asciiTheme="minorHAnsi" w:hAnsiTheme="minorHAnsi"/>
      </w:rPr>
    </w:pPr>
    <w:r>
      <w:rPr>
        <w:rFonts w:asciiTheme="minorHAnsi" w:hAnsiTheme="minorHAnsi"/>
      </w:rPr>
      <w:t>202</w:t>
    </w:r>
    <w:r w:rsidR="00D8629B">
      <w:rPr>
        <w:rFonts w:asciiTheme="minorHAnsi" w:hAnsiTheme="minorHAnsi"/>
      </w:rPr>
      <w:t xml:space="preserve">3 </w:t>
    </w:r>
    <w:r>
      <w:rPr>
        <w:rFonts w:asciiTheme="minorHAnsi" w:hAnsiTheme="minorHAnsi"/>
      </w:rPr>
      <w:t>CASE filings/out of home placements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0FD0" w14:textId="77777777" w:rsidR="00214F6F" w:rsidRPr="00A955D6" w:rsidRDefault="00214F6F" w:rsidP="00A955D6">
    <w:pPr>
      <w:pStyle w:val="Header"/>
      <w:rPr>
        <w:rFonts w:asciiTheme="minorHAnsi" w:hAnsiTheme="minorHAnsi"/>
      </w:rPr>
    </w:pPr>
    <w:r>
      <w:rPr>
        <w:rFonts w:asciiTheme="minorHAnsi" w:hAnsiTheme="minorHAnsi"/>
      </w:rPr>
      <w:t>TRUANCY – H.B. 410 EFFECTIVE 04/06/2017</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AB84" w14:textId="77777777" w:rsidR="00214F6F" w:rsidRPr="00871097" w:rsidRDefault="00214F6F">
    <w:pPr>
      <w:pStyle w:val="Header"/>
      <w:rPr>
        <w:rFonts w:asciiTheme="minorHAnsi" w:hAnsiTheme="minorHAnsi"/>
      </w:rPr>
    </w:pPr>
    <w:r>
      <w:rPr>
        <w:rFonts w:asciiTheme="minorHAnsi" w:hAnsiTheme="minorHAnsi"/>
      </w:rPr>
      <w:t>DETENTION DAY TOTALS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8189" w14:textId="77777777" w:rsidR="00214F6F" w:rsidRPr="00871097" w:rsidRDefault="00214F6F">
    <w:pPr>
      <w:pStyle w:val="Header"/>
      <w:rPr>
        <w:rFonts w:asciiTheme="minorHAnsi" w:hAnsiTheme="minorHAnsi"/>
      </w:rPr>
    </w:pPr>
    <w:r>
      <w:rPr>
        <w:rFonts w:asciiTheme="minorHAnsi" w:hAnsiTheme="minorHAnsi"/>
      </w:rPr>
      <w:t>PROBATION DEVELOPMENT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24E3" w14:textId="77777777" w:rsidR="00214F6F" w:rsidRPr="00A955D6" w:rsidRDefault="00214F6F" w:rsidP="00A955D6">
    <w:pPr>
      <w:pStyle w:val="Header"/>
      <w:rPr>
        <w:rFonts w:asciiTheme="minorHAnsi" w:hAnsiTheme="minorHAnsi"/>
      </w:rPr>
    </w:pPr>
    <w:r>
      <w:rPr>
        <w:rFonts w:asciiTheme="minorHAnsi" w:hAnsiTheme="minorHAnsi"/>
      </w:rPr>
      <w:t>programs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DAFB" w14:textId="77777777" w:rsidR="00214F6F" w:rsidRPr="00871097" w:rsidRDefault="00214F6F">
    <w:pPr>
      <w:pStyle w:val="Header"/>
      <w:rPr>
        <w:rFonts w:asciiTheme="minorHAnsi" w:hAnsiTheme="minorHAnsi"/>
      </w:rPr>
    </w:pPr>
    <w:r>
      <w:rPr>
        <w:rFonts w:asciiTheme="minorHAnsi" w:hAnsiTheme="minorHAnsi"/>
      </w:rPr>
      <w:t>diversion development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458D" w14:textId="77777777" w:rsidR="00214F6F" w:rsidRPr="00A955D6" w:rsidRDefault="00214F6F" w:rsidP="00A955D6">
    <w:pPr>
      <w:pStyle w:val="Header"/>
      <w:rPr>
        <w:rFonts w:asciiTheme="minorHAnsi" w:hAnsiTheme="minorHAnsi"/>
      </w:rPr>
    </w:pPr>
    <w:r>
      <w:rPr>
        <w:rFonts w:asciiTheme="minorHAnsi" w:hAnsiTheme="minorHAnsi"/>
      </w:rPr>
      <w:t>programs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3893" w14:textId="77777777" w:rsidR="00214F6F" w:rsidRPr="00CE079F" w:rsidRDefault="00214F6F">
    <w:pPr>
      <w:pStyle w:val="Header"/>
      <w:rPr>
        <w:rFonts w:asciiTheme="minorHAnsi" w:hAnsiTheme="minorHAnsi"/>
      </w:rPr>
    </w:pPr>
    <w:r w:rsidRPr="00CE079F">
      <w:rPr>
        <w:rFonts w:asciiTheme="minorHAnsi" w:hAnsiTheme="minorHAnsi"/>
      </w:rPr>
      <w:t>CASA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E0D8" w14:textId="77777777" w:rsidR="00214F6F" w:rsidRPr="00727057" w:rsidRDefault="00214F6F" w:rsidP="00727057">
    <w:pPr>
      <w:pStyle w:val="Header"/>
      <w:rPr>
        <w:rFonts w:asciiTheme="minorHAnsi" w:hAnsiTheme="minorHAnsi"/>
      </w:rPr>
    </w:pPr>
    <w:r w:rsidRPr="00727057">
      <w:rPr>
        <w:rFonts w:asciiTheme="minorHAnsi" w:hAnsiTheme="minorHAnsi"/>
      </w:rPr>
      <w:t>court staff</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50E7" w14:textId="77777777" w:rsidR="00214F6F" w:rsidRPr="00A955D6" w:rsidRDefault="00214F6F" w:rsidP="00A955D6">
    <w:pPr>
      <w:pStyle w:val="Header"/>
      <w:rPr>
        <w:rFonts w:asciiTheme="minorHAnsi" w:hAnsiTheme="minorHAnsi"/>
      </w:rPr>
    </w:pPr>
    <w:r>
      <w:rPr>
        <w:rFonts w:asciiTheme="minorHAnsi" w:hAnsiTheme="minorHAnsi"/>
      </w:rPr>
      <w:t>programs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BA5F" w14:textId="77777777" w:rsidR="00984C3A" w:rsidRPr="00CE079F" w:rsidRDefault="00984C3A" w:rsidP="00984C3A">
    <w:pPr>
      <w:pStyle w:val="Header"/>
      <w:rPr>
        <w:rFonts w:asciiTheme="minorHAnsi" w:hAnsiTheme="minorHAnsi"/>
      </w:rPr>
    </w:pPr>
    <w:r>
      <w:tab/>
    </w:r>
    <w:r>
      <w:rPr>
        <w:rFonts w:asciiTheme="minorHAnsi" w:hAnsiTheme="minorHAnsi"/>
      </w:rPr>
      <w:t>family treatment court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EA28" w14:textId="77777777" w:rsidR="00214F6F" w:rsidRPr="00A955D6" w:rsidRDefault="00214F6F" w:rsidP="00A955D6">
    <w:pPr>
      <w:pStyle w:val="Header"/>
      <w:rPr>
        <w:rFonts w:asciiTheme="minorHAnsi" w:hAnsiTheme="minorHAnsi"/>
      </w:rPr>
    </w:pPr>
    <w:r>
      <w:rPr>
        <w:rFonts w:asciiTheme="minorHAnsi" w:hAnsiTheme="minorHAnsi"/>
      </w:rPr>
      <w:t>programs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45E4" w14:textId="77777777" w:rsidR="00984C3A" w:rsidRPr="00CE079F" w:rsidRDefault="00984C3A" w:rsidP="00984C3A">
    <w:pPr>
      <w:pStyle w:val="Header"/>
      <w:rPr>
        <w:rFonts w:asciiTheme="minorHAnsi" w:hAnsiTheme="minorHAnsi"/>
      </w:rPr>
    </w:pPr>
    <w:r>
      <w:rPr>
        <w:rFonts w:asciiTheme="minorHAnsi" w:hAnsiTheme="minorHAnsi"/>
      </w:rPr>
      <w:t>future goals and website information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1B45" w14:textId="77777777" w:rsidR="00214F6F" w:rsidRPr="00A955D6" w:rsidRDefault="00214F6F" w:rsidP="00A955D6">
    <w:pPr>
      <w:pStyle w:val="Header"/>
      <w:rPr>
        <w:rFonts w:asciiTheme="minorHAnsi" w:hAnsiTheme="minorHAnsi"/>
      </w:rPr>
    </w:pPr>
    <w:r>
      <w:rPr>
        <w:rFonts w:asciiTheme="minorHAnsi" w:hAnsiTheme="minorHAnsi"/>
      </w:rPr>
      <w:t>programs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5846" w14:textId="1EC30CA6" w:rsidR="00214F6F" w:rsidRPr="00984C3A" w:rsidRDefault="00214F6F" w:rsidP="00984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500A" w14:textId="77777777" w:rsidR="00214F6F" w:rsidRPr="006D267A" w:rsidRDefault="00214F6F" w:rsidP="006D267A">
    <w:pPr>
      <w:pStyle w:val="TableHeading"/>
      <w:rPr>
        <w:rFonts w:asciiTheme="minorHAnsi" w:hAnsiTheme="minorHAnsi"/>
        <w:sz w:val="40"/>
        <w:szCs w:val="40"/>
      </w:rPr>
    </w:pPr>
    <w:r w:rsidRPr="006D267A">
      <w:rPr>
        <w:rFonts w:asciiTheme="minorHAnsi" w:hAnsiTheme="minorHAnsi"/>
        <w:sz w:val="40"/>
        <w:szCs w:val="40"/>
      </w:rPr>
      <w:t>OPEN LETTER</w:t>
    </w:r>
    <w:r w:rsidRPr="006D267A">
      <w:rPr>
        <w:rFonts w:asciiTheme="minorHAnsi" w:hAnsiTheme="minorHAnsi"/>
        <w:sz w:val="40"/>
        <w:szCs w:val="40"/>
      </w:rPr>
      <w:tab/>
    </w:r>
    <w:r w:rsidRPr="006D267A">
      <w:rPr>
        <w:rFonts w:asciiTheme="minorHAnsi" w:hAnsiTheme="minorHAnsi"/>
        <w:sz w:val="40"/>
        <w:szCs w:val="40"/>
      </w:rPr>
      <w:tab/>
    </w:r>
    <w:r w:rsidRPr="006D267A">
      <w:rPr>
        <w:rFonts w:asciiTheme="minorHAnsi" w:hAnsiTheme="minorHAnsi"/>
        <w:sz w:val="40"/>
        <w:szCs w:val="40"/>
      </w:rPr>
      <w:tab/>
    </w:r>
    <w:r w:rsidRPr="006D267A">
      <w:rPr>
        <w:rFonts w:asciiTheme="minorHAnsi" w:hAnsiTheme="minorHAnsi"/>
        <w:sz w:val="40"/>
        <w:szCs w:val="40"/>
      </w:rPr>
      <w:tab/>
    </w:r>
    <w:r w:rsidRPr="006D267A">
      <w:rPr>
        <w:rFonts w:asciiTheme="minorHAnsi" w:hAnsiTheme="minorHAnsi"/>
        <w:sz w:val="40"/>
        <w:szCs w:val="4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B191" w14:textId="77777777" w:rsidR="00214F6F" w:rsidRPr="00A955D6" w:rsidRDefault="00214F6F" w:rsidP="00A955D6">
    <w:pPr>
      <w:pStyle w:val="Header"/>
      <w:rPr>
        <w:rFonts w:asciiTheme="minorHAnsi" w:hAnsiTheme="minorHAnsi"/>
      </w:rPr>
    </w:pPr>
    <w:r>
      <w:rPr>
        <w:rFonts w:asciiTheme="minorHAnsi" w:hAnsiTheme="minorHAnsi"/>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A16B" w14:textId="77777777" w:rsidR="00214F6F" w:rsidRPr="00871097" w:rsidRDefault="00214F6F">
    <w:pPr>
      <w:pStyle w:val="Header"/>
      <w:rPr>
        <w:rFonts w:asciiTheme="minorHAnsi" w:hAnsiTheme="minorHAnsi"/>
      </w:rPr>
    </w:pPr>
    <w:r>
      <w:rPr>
        <w:rFonts w:asciiTheme="minorHAnsi" w:hAnsiTheme="minorHAnsi"/>
      </w:rPr>
      <w:t>INTRODUCTION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E72B" w14:textId="77777777" w:rsidR="00214F6F" w:rsidRPr="00A955D6" w:rsidRDefault="00214F6F" w:rsidP="00A955D6">
    <w:pPr>
      <w:pStyle w:val="Header"/>
      <w:rPr>
        <w:rFonts w:asciiTheme="minorHAnsi" w:hAnsiTheme="minorHAnsi"/>
      </w:rPr>
    </w:pPr>
    <w:r>
      <w:rPr>
        <w:rFonts w:asciiTheme="minorHAnsi" w:hAnsiTheme="minorHAnsi"/>
      </w:rPr>
      <w:t>DEFINITIONS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DF3D" w14:textId="77777777" w:rsidR="00214F6F" w:rsidRPr="00871097" w:rsidRDefault="00214F6F">
    <w:pPr>
      <w:pStyle w:val="Header"/>
      <w:rPr>
        <w:rFonts w:asciiTheme="minorHAnsi" w:hAnsiTheme="minorHAnsi"/>
      </w:rPr>
    </w:pPr>
    <w:r>
      <w:rPr>
        <w:rFonts w:asciiTheme="minorHAnsi" w:hAnsiTheme="minorHAnsi"/>
      </w:rPr>
      <w:t>DEFINITIONS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18C7" w14:textId="77777777" w:rsidR="00214F6F" w:rsidRPr="00A955D6" w:rsidRDefault="00214F6F" w:rsidP="00A955D6">
    <w:pPr>
      <w:pStyle w:val="Header"/>
      <w:rPr>
        <w:rFonts w:asciiTheme="minorHAnsi" w:hAnsiTheme="minorHAnsi"/>
      </w:rPr>
    </w:pPr>
    <w:r>
      <w:rPr>
        <w:rFonts w:asciiTheme="minorHAnsi" w:hAnsiTheme="minorHAnsi"/>
      </w:rPr>
      <w:t>programs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4FB1" w14:textId="77777777" w:rsidR="00214F6F" w:rsidRPr="00871097" w:rsidRDefault="00214F6F">
    <w:pPr>
      <w:pStyle w:val="Header"/>
      <w:rPr>
        <w:rFonts w:asciiTheme="minorHAnsi" w:hAnsiTheme="minorHAnsi"/>
      </w:rPr>
    </w:pPr>
    <w:r>
      <w:rPr>
        <w:rFonts w:asciiTheme="minorHAnsi" w:hAnsiTheme="minorHAnsi"/>
      </w:rPr>
      <w:t>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1D61D2F"/>
    <w:multiLevelType w:val="hybridMultilevel"/>
    <w:tmpl w:val="AAEA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CD1342"/>
    <w:multiLevelType w:val="hybridMultilevel"/>
    <w:tmpl w:val="59DCD576"/>
    <w:lvl w:ilvl="0" w:tplc="C3A636E6">
      <w:start w:val="1"/>
      <w:numFmt w:val="decimal"/>
      <w:lvlText w:val="%1."/>
      <w:lvlJc w:val="left"/>
      <w:pPr>
        <w:ind w:left="720" w:hanging="360"/>
      </w:pPr>
      <w:rPr>
        <w:rFonts w:asciiTheme="minorHAnsi" w:hAnsiTheme="minorHAnsi"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81B18"/>
    <w:multiLevelType w:val="hybridMultilevel"/>
    <w:tmpl w:val="2F0AD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C3E04"/>
    <w:multiLevelType w:val="hybridMultilevel"/>
    <w:tmpl w:val="390AC4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1962FA"/>
    <w:multiLevelType w:val="hybridMultilevel"/>
    <w:tmpl w:val="C6122B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72550"/>
    <w:multiLevelType w:val="hybridMultilevel"/>
    <w:tmpl w:val="6396F0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134AD0"/>
    <w:multiLevelType w:val="hybridMultilevel"/>
    <w:tmpl w:val="B8D07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C521C"/>
    <w:multiLevelType w:val="hybridMultilevel"/>
    <w:tmpl w:val="ABDA4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249B8"/>
    <w:multiLevelType w:val="hybridMultilevel"/>
    <w:tmpl w:val="957C2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1752E9"/>
    <w:multiLevelType w:val="hybridMultilevel"/>
    <w:tmpl w:val="EC7C0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9609D"/>
    <w:multiLevelType w:val="multilevel"/>
    <w:tmpl w:val="DE969D0E"/>
    <w:lvl w:ilvl="0">
      <w:start w:val="1"/>
      <w:numFmt w:val="decimal"/>
      <w:lvlText w:val="%1."/>
      <w:lvlJc w:val="left"/>
      <w:pPr>
        <w:ind w:left="360" w:hanging="360"/>
      </w:pPr>
      <w:rPr>
        <w:rFonts w:hint="default"/>
      </w:rPr>
    </w:lvl>
    <w:lvl w:ilvl="1">
      <w:start w:val="1"/>
      <w:numFmt w:val="decimal"/>
      <w:pStyle w:val="ListNumber"/>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6" w15:restartNumberingAfterBreak="0">
    <w:nsid w:val="24B275F7"/>
    <w:multiLevelType w:val="hybridMultilevel"/>
    <w:tmpl w:val="8C0294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CFB2719"/>
    <w:multiLevelType w:val="hybridMultilevel"/>
    <w:tmpl w:val="AF920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73A09"/>
    <w:multiLevelType w:val="multilevel"/>
    <w:tmpl w:val="40E4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C61F77"/>
    <w:multiLevelType w:val="hybridMultilevel"/>
    <w:tmpl w:val="7F824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E76A8"/>
    <w:multiLevelType w:val="hybridMultilevel"/>
    <w:tmpl w:val="CFBCD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CE74FE"/>
    <w:multiLevelType w:val="hybridMultilevel"/>
    <w:tmpl w:val="2FD09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AF67F6"/>
    <w:multiLevelType w:val="hybridMultilevel"/>
    <w:tmpl w:val="4BD24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E036E"/>
    <w:multiLevelType w:val="hybridMultilevel"/>
    <w:tmpl w:val="94BC7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57062"/>
    <w:multiLevelType w:val="hybridMultilevel"/>
    <w:tmpl w:val="BE52E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551FDB"/>
    <w:multiLevelType w:val="hybridMultilevel"/>
    <w:tmpl w:val="823C9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37DA3"/>
    <w:multiLevelType w:val="hybridMultilevel"/>
    <w:tmpl w:val="6396F0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7B6989"/>
    <w:multiLevelType w:val="hybridMultilevel"/>
    <w:tmpl w:val="D7103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B6360D"/>
    <w:multiLevelType w:val="hybridMultilevel"/>
    <w:tmpl w:val="AAEA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31919"/>
    <w:multiLevelType w:val="multilevel"/>
    <w:tmpl w:val="4E86DA0E"/>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480511243">
    <w:abstractNumId w:val="3"/>
  </w:num>
  <w:num w:numId="2" w16cid:durableId="1433167456">
    <w:abstractNumId w:val="2"/>
  </w:num>
  <w:num w:numId="3" w16cid:durableId="937443678">
    <w:abstractNumId w:val="1"/>
  </w:num>
  <w:num w:numId="4" w16cid:durableId="352272867">
    <w:abstractNumId w:val="0"/>
  </w:num>
  <w:num w:numId="5" w16cid:durableId="1411854699">
    <w:abstractNumId w:val="13"/>
  </w:num>
  <w:num w:numId="6" w16cid:durableId="1689870994">
    <w:abstractNumId w:val="15"/>
  </w:num>
  <w:num w:numId="7" w16cid:durableId="1712654628">
    <w:abstractNumId w:val="29"/>
  </w:num>
  <w:num w:numId="8" w16cid:durableId="864250799">
    <w:abstractNumId w:val="19"/>
  </w:num>
  <w:num w:numId="9" w16cid:durableId="79834250">
    <w:abstractNumId w:val="14"/>
  </w:num>
  <w:num w:numId="10" w16cid:durableId="158160250">
    <w:abstractNumId w:val="17"/>
  </w:num>
  <w:num w:numId="11" w16cid:durableId="1031878243">
    <w:abstractNumId w:val="16"/>
  </w:num>
  <w:num w:numId="12" w16cid:durableId="570308018">
    <w:abstractNumId w:val="11"/>
  </w:num>
  <w:num w:numId="13" w16cid:durableId="1037701514">
    <w:abstractNumId w:val="21"/>
  </w:num>
  <w:num w:numId="14" w16cid:durableId="1828132501">
    <w:abstractNumId w:val="10"/>
  </w:num>
  <w:num w:numId="15" w16cid:durableId="1016806637">
    <w:abstractNumId w:val="25"/>
  </w:num>
  <w:num w:numId="16" w16cid:durableId="1491100241">
    <w:abstractNumId w:val="20"/>
  </w:num>
  <w:num w:numId="17" w16cid:durableId="2090956113">
    <w:abstractNumId w:val="28"/>
  </w:num>
  <w:num w:numId="18" w16cid:durableId="335694802">
    <w:abstractNumId w:val="8"/>
  </w:num>
  <w:num w:numId="19" w16cid:durableId="1781801284">
    <w:abstractNumId w:val="12"/>
  </w:num>
  <w:num w:numId="20" w16cid:durableId="1409618758">
    <w:abstractNumId w:val="27"/>
  </w:num>
  <w:num w:numId="21" w16cid:durableId="1783765912">
    <w:abstractNumId w:val="6"/>
  </w:num>
  <w:num w:numId="22" w16cid:durableId="1304192160">
    <w:abstractNumId w:val="18"/>
  </w:num>
  <w:num w:numId="23" w16cid:durableId="942686589">
    <w:abstractNumId w:val="24"/>
  </w:num>
  <w:num w:numId="24" w16cid:durableId="1255474391">
    <w:abstractNumId w:val="7"/>
  </w:num>
  <w:num w:numId="25" w16cid:durableId="2046253129">
    <w:abstractNumId w:val="23"/>
  </w:num>
  <w:num w:numId="26" w16cid:durableId="321812617">
    <w:abstractNumId w:val="26"/>
  </w:num>
  <w:num w:numId="27" w16cid:durableId="152453247">
    <w:abstractNumId w:val="9"/>
  </w:num>
  <w:num w:numId="28" w16cid:durableId="345909915">
    <w:abstractNumId w:val="5"/>
  </w:num>
  <w:num w:numId="29" w16cid:durableId="65036415">
    <w:abstractNumId w:val="22"/>
  </w:num>
  <w:num w:numId="30" w16cid:durableId="16574197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D3"/>
    <w:rsid w:val="000007A0"/>
    <w:rsid w:val="00005789"/>
    <w:rsid w:val="000105DE"/>
    <w:rsid w:val="00013ECD"/>
    <w:rsid w:val="00016339"/>
    <w:rsid w:val="00022580"/>
    <w:rsid w:val="0002617F"/>
    <w:rsid w:val="00027B3F"/>
    <w:rsid w:val="00030F56"/>
    <w:rsid w:val="00034266"/>
    <w:rsid w:val="00035CCB"/>
    <w:rsid w:val="00036E81"/>
    <w:rsid w:val="000374D1"/>
    <w:rsid w:val="0004436B"/>
    <w:rsid w:val="00045C23"/>
    <w:rsid w:val="00061B48"/>
    <w:rsid w:val="00067836"/>
    <w:rsid w:val="0007111F"/>
    <w:rsid w:val="00072EB6"/>
    <w:rsid w:val="00073949"/>
    <w:rsid w:val="00073D87"/>
    <w:rsid w:val="000745BB"/>
    <w:rsid w:val="000868B8"/>
    <w:rsid w:val="00090EFE"/>
    <w:rsid w:val="00092FD9"/>
    <w:rsid w:val="000A46C0"/>
    <w:rsid w:val="000C3212"/>
    <w:rsid w:val="000C52E8"/>
    <w:rsid w:val="000D7500"/>
    <w:rsid w:val="000D7D25"/>
    <w:rsid w:val="000E1124"/>
    <w:rsid w:val="000F6333"/>
    <w:rsid w:val="001016A8"/>
    <w:rsid w:val="00103F7E"/>
    <w:rsid w:val="00104EF0"/>
    <w:rsid w:val="001050A5"/>
    <w:rsid w:val="00107DE2"/>
    <w:rsid w:val="00122C28"/>
    <w:rsid w:val="001349D0"/>
    <w:rsid w:val="00185EFC"/>
    <w:rsid w:val="0019411C"/>
    <w:rsid w:val="00194DA9"/>
    <w:rsid w:val="001A0933"/>
    <w:rsid w:val="001A16FD"/>
    <w:rsid w:val="001A7EDF"/>
    <w:rsid w:val="001B34A6"/>
    <w:rsid w:val="001C0CEC"/>
    <w:rsid w:val="001C122A"/>
    <w:rsid w:val="001C2302"/>
    <w:rsid w:val="001C46DF"/>
    <w:rsid w:val="001C70F3"/>
    <w:rsid w:val="001D2857"/>
    <w:rsid w:val="001D3C8D"/>
    <w:rsid w:val="001D42E2"/>
    <w:rsid w:val="001D48A4"/>
    <w:rsid w:val="001E009A"/>
    <w:rsid w:val="001E15DA"/>
    <w:rsid w:val="001E1B45"/>
    <w:rsid w:val="001E2D1A"/>
    <w:rsid w:val="001E4476"/>
    <w:rsid w:val="001E6569"/>
    <w:rsid w:val="001F1F08"/>
    <w:rsid w:val="001F31E9"/>
    <w:rsid w:val="00201D41"/>
    <w:rsid w:val="00202B51"/>
    <w:rsid w:val="0020389A"/>
    <w:rsid w:val="002124A9"/>
    <w:rsid w:val="00214B60"/>
    <w:rsid w:val="00214F6F"/>
    <w:rsid w:val="00220BDB"/>
    <w:rsid w:val="00223943"/>
    <w:rsid w:val="0023134D"/>
    <w:rsid w:val="00234BBE"/>
    <w:rsid w:val="0023504C"/>
    <w:rsid w:val="00241DCE"/>
    <w:rsid w:val="00242F3C"/>
    <w:rsid w:val="002434A3"/>
    <w:rsid w:val="00243672"/>
    <w:rsid w:val="00245E27"/>
    <w:rsid w:val="002619C1"/>
    <w:rsid w:val="00262E54"/>
    <w:rsid w:val="0026557F"/>
    <w:rsid w:val="002708C8"/>
    <w:rsid w:val="0027278C"/>
    <w:rsid w:val="002735A4"/>
    <w:rsid w:val="00282C8C"/>
    <w:rsid w:val="002859E1"/>
    <w:rsid w:val="00285C07"/>
    <w:rsid w:val="00285E86"/>
    <w:rsid w:val="00297406"/>
    <w:rsid w:val="002A0B91"/>
    <w:rsid w:val="002A25B3"/>
    <w:rsid w:val="002A51AE"/>
    <w:rsid w:val="002A6D16"/>
    <w:rsid w:val="002C447B"/>
    <w:rsid w:val="002C6D27"/>
    <w:rsid w:val="002D2C14"/>
    <w:rsid w:val="002E09EC"/>
    <w:rsid w:val="002E4A84"/>
    <w:rsid w:val="002E50A4"/>
    <w:rsid w:val="002F03BB"/>
    <w:rsid w:val="002F15B5"/>
    <w:rsid w:val="002F1E82"/>
    <w:rsid w:val="002F5944"/>
    <w:rsid w:val="002F7167"/>
    <w:rsid w:val="00303187"/>
    <w:rsid w:val="00311D78"/>
    <w:rsid w:val="00314A43"/>
    <w:rsid w:val="00320437"/>
    <w:rsid w:val="00321066"/>
    <w:rsid w:val="00322024"/>
    <w:rsid w:val="00323851"/>
    <w:rsid w:val="003255E9"/>
    <w:rsid w:val="00325CDC"/>
    <w:rsid w:val="00327FB8"/>
    <w:rsid w:val="003365A7"/>
    <w:rsid w:val="00342CA8"/>
    <w:rsid w:val="00344FD8"/>
    <w:rsid w:val="00345128"/>
    <w:rsid w:val="0034541F"/>
    <w:rsid w:val="00360119"/>
    <w:rsid w:val="003623E0"/>
    <w:rsid w:val="00365B30"/>
    <w:rsid w:val="00390D3A"/>
    <w:rsid w:val="003A251C"/>
    <w:rsid w:val="003A4FC4"/>
    <w:rsid w:val="003B2C5C"/>
    <w:rsid w:val="003B4841"/>
    <w:rsid w:val="003B6B26"/>
    <w:rsid w:val="003C0604"/>
    <w:rsid w:val="003C37CC"/>
    <w:rsid w:val="003C74E6"/>
    <w:rsid w:val="003D4D34"/>
    <w:rsid w:val="003E384D"/>
    <w:rsid w:val="003E6A71"/>
    <w:rsid w:val="0040301D"/>
    <w:rsid w:val="004031DF"/>
    <w:rsid w:val="00404D6A"/>
    <w:rsid w:val="00404D93"/>
    <w:rsid w:val="00405024"/>
    <w:rsid w:val="004071F6"/>
    <w:rsid w:val="00412686"/>
    <w:rsid w:val="004220C4"/>
    <w:rsid w:val="00422549"/>
    <w:rsid w:val="00423762"/>
    <w:rsid w:val="00434793"/>
    <w:rsid w:val="00434E47"/>
    <w:rsid w:val="00437608"/>
    <w:rsid w:val="00442A2D"/>
    <w:rsid w:val="00444710"/>
    <w:rsid w:val="00450F00"/>
    <w:rsid w:val="004622F3"/>
    <w:rsid w:val="004655DC"/>
    <w:rsid w:val="00466671"/>
    <w:rsid w:val="00470C41"/>
    <w:rsid w:val="00473C2D"/>
    <w:rsid w:val="00474F00"/>
    <w:rsid w:val="00487A7E"/>
    <w:rsid w:val="004A26B6"/>
    <w:rsid w:val="004A2A7C"/>
    <w:rsid w:val="004A5228"/>
    <w:rsid w:val="004B2D20"/>
    <w:rsid w:val="004B4E3D"/>
    <w:rsid w:val="004C2204"/>
    <w:rsid w:val="004C4574"/>
    <w:rsid w:val="004C6A6F"/>
    <w:rsid w:val="004D160D"/>
    <w:rsid w:val="004D4CE0"/>
    <w:rsid w:val="004F05B3"/>
    <w:rsid w:val="004F13EC"/>
    <w:rsid w:val="004F6219"/>
    <w:rsid w:val="0050049C"/>
    <w:rsid w:val="005004F5"/>
    <w:rsid w:val="00500DB2"/>
    <w:rsid w:val="00507437"/>
    <w:rsid w:val="005078D0"/>
    <w:rsid w:val="00511D1D"/>
    <w:rsid w:val="0051746B"/>
    <w:rsid w:val="005204AA"/>
    <w:rsid w:val="005261C7"/>
    <w:rsid w:val="005262D4"/>
    <w:rsid w:val="00542836"/>
    <w:rsid w:val="00544350"/>
    <w:rsid w:val="00544D90"/>
    <w:rsid w:val="005466F2"/>
    <w:rsid w:val="005477A0"/>
    <w:rsid w:val="00557F13"/>
    <w:rsid w:val="005655C4"/>
    <w:rsid w:val="0058040C"/>
    <w:rsid w:val="00580CE1"/>
    <w:rsid w:val="00596E61"/>
    <w:rsid w:val="005A6621"/>
    <w:rsid w:val="005A7238"/>
    <w:rsid w:val="005A7340"/>
    <w:rsid w:val="005A7D17"/>
    <w:rsid w:val="005B1B87"/>
    <w:rsid w:val="005B2032"/>
    <w:rsid w:val="005C072C"/>
    <w:rsid w:val="005C139C"/>
    <w:rsid w:val="005D2A29"/>
    <w:rsid w:val="005D5E15"/>
    <w:rsid w:val="005D6F48"/>
    <w:rsid w:val="005D74C8"/>
    <w:rsid w:val="005E753D"/>
    <w:rsid w:val="005F7E3E"/>
    <w:rsid w:val="00600FD3"/>
    <w:rsid w:val="006216E8"/>
    <w:rsid w:val="00626BA0"/>
    <w:rsid w:val="0064100C"/>
    <w:rsid w:val="00654588"/>
    <w:rsid w:val="00654D19"/>
    <w:rsid w:val="006669EC"/>
    <w:rsid w:val="00670815"/>
    <w:rsid w:val="0067187F"/>
    <w:rsid w:val="00680103"/>
    <w:rsid w:val="00683DE5"/>
    <w:rsid w:val="00684550"/>
    <w:rsid w:val="0068725A"/>
    <w:rsid w:val="006924B0"/>
    <w:rsid w:val="00696827"/>
    <w:rsid w:val="006C1377"/>
    <w:rsid w:val="006C22D4"/>
    <w:rsid w:val="006C261A"/>
    <w:rsid w:val="006D267A"/>
    <w:rsid w:val="006D46DE"/>
    <w:rsid w:val="006D6A6C"/>
    <w:rsid w:val="006D75B8"/>
    <w:rsid w:val="006D7B54"/>
    <w:rsid w:val="006E1EC7"/>
    <w:rsid w:val="006F0966"/>
    <w:rsid w:val="006F1B84"/>
    <w:rsid w:val="006F2A2D"/>
    <w:rsid w:val="006F46BD"/>
    <w:rsid w:val="006F4F60"/>
    <w:rsid w:val="006F58F4"/>
    <w:rsid w:val="0070138F"/>
    <w:rsid w:val="00713EBD"/>
    <w:rsid w:val="00715854"/>
    <w:rsid w:val="00716109"/>
    <w:rsid w:val="00722BF7"/>
    <w:rsid w:val="00726968"/>
    <w:rsid w:val="00727057"/>
    <w:rsid w:val="0073113C"/>
    <w:rsid w:val="0073263E"/>
    <w:rsid w:val="00736B00"/>
    <w:rsid w:val="0074297A"/>
    <w:rsid w:val="00751709"/>
    <w:rsid w:val="00751F24"/>
    <w:rsid w:val="0075282E"/>
    <w:rsid w:val="00757E5C"/>
    <w:rsid w:val="007641D2"/>
    <w:rsid w:val="00782867"/>
    <w:rsid w:val="00784174"/>
    <w:rsid w:val="00784A6F"/>
    <w:rsid w:val="00790B88"/>
    <w:rsid w:val="00791910"/>
    <w:rsid w:val="00793B05"/>
    <w:rsid w:val="00795185"/>
    <w:rsid w:val="007958B4"/>
    <w:rsid w:val="007A216B"/>
    <w:rsid w:val="007A30CC"/>
    <w:rsid w:val="007A6379"/>
    <w:rsid w:val="007B3468"/>
    <w:rsid w:val="007B72A4"/>
    <w:rsid w:val="007D516D"/>
    <w:rsid w:val="007E0950"/>
    <w:rsid w:val="007F1D1C"/>
    <w:rsid w:val="00801260"/>
    <w:rsid w:val="00803204"/>
    <w:rsid w:val="00805D6D"/>
    <w:rsid w:val="00807AD1"/>
    <w:rsid w:val="008101D9"/>
    <w:rsid w:val="00810397"/>
    <w:rsid w:val="00816245"/>
    <w:rsid w:val="0082081D"/>
    <w:rsid w:val="00832BC1"/>
    <w:rsid w:val="0083396E"/>
    <w:rsid w:val="00840590"/>
    <w:rsid w:val="00841F43"/>
    <w:rsid w:val="008429FC"/>
    <w:rsid w:val="0084634A"/>
    <w:rsid w:val="00850DD8"/>
    <w:rsid w:val="00852244"/>
    <w:rsid w:val="00860254"/>
    <w:rsid w:val="008618EA"/>
    <w:rsid w:val="00866B28"/>
    <w:rsid w:val="00871097"/>
    <w:rsid w:val="008717C7"/>
    <w:rsid w:val="00876F00"/>
    <w:rsid w:val="00885174"/>
    <w:rsid w:val="00892428"/>
    <w:rsid w:val="008B1FBF"/>
    <w:rsid w:val="008B22F9"/>
    <w:rsid w:val="008B388D"/>
    <w:rsid w:val="008B4D0C"/>
    <w:rsid w:val="008B6259"/>
    <w:rsid w:val="008B7E10"/>
    <w:rsid w:val="008C194F"/>
    <w:rsid w:val="008C3A57"/>
    <w:rsid w:val="008C524F"/>
    <w:rsid w:val="008D1F9F"/>
    <w:rsid w:val="008D7D28"/>
    <w:rsid w:val="008E4198"/>
    <w:rsid w:val="008E7CCD"/>
    <w:rsid w:val="008F18FB"/>
    <w:rsid w:val="008F2164"/>
    <w:rsid w:val="008F46E6"/>
    <w:rsid w:val="008F6049"/>
    <w:rsid w:val="008F618A"/>
    <w:rsid w:val="008F7E8A"/>
    <w:rsid w:val="00902306"/>
    <w:rsid w:val="0090558E"/>
    <w:rsid w:val="00911C45"/>
    <w:rsid w:val="00913A96"/>
    <w:rsid w:val="0092322E"/>
    <w:rsid w:val="00923AED"/>
    <w:rsid w:val="0092402C"/>
    <w:rsid w:val="00925411"/>
    <w:rsid w:val="009446C5"/>
    <w:rsid w:val="00945FDB"/>
    <w:rsid w:val="00953D3C"/>
    <w:rsid w:val="00954E72"/>
    <w:rsid w:val="00962A89"/>
    <w:rsid w:val="00965B12"/>
    <w:rsid w:val="0096698F"/>
    <w:rsid w:val="0096788D"/>
    <w:rsid w:val="00970A04"/>
    <w:rsid w:val="00975BA8"/>
    <w:rsid w:val="009838D6"/>
    <w:rsid w:val="00984048"/>
    <w:rsid w:val="00984C3A"/>
    <w:rsid w:val="0099158B"/>
    <w:rsid w:val="009A3119"/>
    <w:rsid w:val="009A5C09"/>
    <w:rsid w:val="009A7875"/>
    <w:rsid w:val="009B0E88"/>
    <w:rsid w:val="009B7CF0"/>
    <w:rsid w:val="009C5815"/>
    <w:rsid w:val="009D7DCA"/>
    <w:rsid w:val="009E13EC"/>
    <w:rsid w:val="009F488C"/>
    <w:rsid w:val="00A02B8B"/>
    <w:rsid w:val="00A10718"/>
    <w:rsid w:val="00A11095"/>
    <w:rsid w:val="00A205B2"/>
    <w:rsid w:val="00A272CF"/>
    <w:rsid w:val="00A2756D"/>
    <w:rsid w:val="00A3348E"/>
    <w:rsid w:val="00A36872"/>
    <w:rsid w:val="00A4023B"/>
    <w:rsid w:val="00A40393"/>
    <w:rsid w:val="00A5137F"/>
    <w:rsid w:val="00A55210"/>
    <w:rsid w:val="00A57611"/>
    <w:rsid w:val="00A57FE4"/>
    <w:rsid w:val="00A63B3E"/>
    <w:rsid w:val="00A644D5"/>
    <w:rsid w:val="00A6762E"/>
    <w:rsid w:val="00A7099E"/>
    <w:rsid w:val="00A74694"/>
    <w:rsid w:val="00A76A6C"/>
    <w:rsid w:val="00A777DB"/>
    <w:rsid w:val="00A77AD8"/>
    <w:rsid w:val="00A8210D"/>
    <w:rsid w:val="00A828EC"/>
    <w:rsid w:val="00A8558A"/>
    <w:rsid w:val="00A8735D"/>
    <w:rsid w:val="00A919F0"/>
    <w:rsid w:val="00A935BE"/>
    <w:rsid w:val="00A94219"/>
    <w:rsid w:val="00A95217"/>
    <w:rsid w:val="00A955D6"/>
    <w:rsid w:val="00AA2676"/>
    <w:rsid w:val="00AC53DC"/>
    <w:rsid w:val="00AD00DA"/>
    <w:rsid w:val="00AE2BEB"/>
    <w:rsid w:val="00AE669D"/>
    <w:rsid w:val="00AE7FFB"/>
    <w:rsid w:val="00AF074D"/>
    <w:rsid w:val="00AF7F6D"/>
    <w:rsid w:val="00B2307B"/>
    <w:rsid w:val="00B23BCC"/>
    <w:rsid w:val="00B24A94"/>
    <w:rsid w:val="00B259F9"/>
    <w:rsid w:val="00B35B05"/>
    <w:rsid w:val="00B37D54"/>
    <w:rsid w:val="00B42E55"/>
    <w:rsid w:val="00B43C8A"/>
    <w:rsid w:val="00B51CF6"/>
    <w:rsid w:val="00B52C3A"/>
    <w:rsid w:val="00B55A3D"/>
    <w:rsid w:val="00B55DF2"/>
    <w:rsid w:val="00B603CC"/>
    <w:rsid w:val="00B607DB"/>
    <w:rsid w:val="00B620C9"/>
    <w:rsid w:val="00B623F0"/>
    <w:rsid w:val="00B66C1A"/>
    <w:rsid w:val="00B76F63"/>
    <w:rsid w:val="00B85160"/>
    <w:rsid w:val="00B86DC7"/>
    <w:rsid w:val="00B9042C"/>
    <w:rsid w:val="00B923B1"/>
    <w:rsid w:val="00B9423A"/>
    <w:rsid w:val="00BA125F"/>
    <w:rsid w:val="00BA6B5E"/>
    <w:rsid w:val="00BB31B1"/>
    <w:rsid w:val="00BB675C"/>
    <w:rsid w:val="00BC2A4B"/>
    <w:rsid w:val="00BD1F69"/>
    <w:rsid w:val="00BE3A79"/>
    <w:rsid w:val="00BF1E70"/>
    <w:rsid w:val="00BF2F8E"/>
    <w:rsid w:val="00BF3A75"/>
    <w:rsid w:val="00BF40D8"/>
    <w:rsid w:val="00BF5979"/>
    <w:rsid w:val="00C00DB1"/>
    <w:rsid w:val="00C05CE5"/>
    <w:rsid w:val="00C15E61"/>
    <w:rsid w:val="00C21FAC"/>
    <w:rsid w:val="00C23486"/>
    <w:rsid w:val="00C25B1A"/>
    <w:rsid w:val="00C3213C"/>
    <w:rsid w:val="00C3697C"/>
    <w:rsid w:val="00C3773B"/>
    <w:rsid w:val="00C379F3"/>
    <w:rsid w:val="00C41FCF"/>
    <w:rsid w:val="00C465D2"/>
    <w:rsid w:val="00C46B8D"/>
    <w:rsid w:val="00C548F6"/>
    <w:rsid w:val="00C60FDC"/>
    <w:rsid w:val="00C64D7C"/>
    <w:rsid w:val="00C73156"/>
    <w:rsid w:val="00C739E8"/>
    <w:rsid w:val="00C73CFD"/>
    <w:rsid w:val="00C8582E"/>
    <w:rsid w:val="00CA6093"/>
    <w:rsid w:val="00CB540C"/>
    <w:rsid w:val="00CC4ADA"/>
    <w:rsid w:val="00CD33B9"/>
    <w:rsid w:val="00CD4D27"/>
    <w:rsid w:val="00CE079F"/>
    <w:rsid w:val="00CF4992"/>
    <w:rsid w:val="00CF5047"/>
    <w:rsid w:val="00D0085F"/>
    <w:rsid w:val="00D00885"/>
    <w:rsid w:val="00D03810"/>
    <w:rsid w:val="00D13095"/>
    <w:rsid w:val="00D14A04"/>
    <w:rsid w:val="00D216C2"/>
    <w:rsid w:val="00D22490"/>
    <w:rsid w:val="00D255C1"/>
    <w:rsid w:val="00D260CA"/>
    <w:rsid w:val="00D26856"/>
    <w:rsid w:val="00D35A3C"/>
    <w:rsid w:val="00D437D9"/>
    <w:rsid w:val="00D44FBC"/>
    <w:rsid w:val="00D51CE8"/>
    <w:rsid w:val="00D6296A"/>
    <w:rsid w:val="00D65122"/>
    <w:rsid w:val="00D669EB"/>
    <w:rsid w:val="00D7070C"/>
    <w:rsid w:val="00D75569"/>
    <w:rsid w:val="00D8629B"/>
    <w:rsid w:val="00D90556"/>
    <w:rsid w:val="00DA71C4"/>
    <w:rsid w:val="00DB68A8"/>
    <w:rsid w:val="00DC14F9"/>
    <w:rsid w:val="00DC16AB"/>
    <w:rsid w:val="00DC5974"/>
    <w:rsid w:val="00DD3828"/>
    <w:rsid w:val="00DD50A8"/>
    <w:rsid w:val="00DD5C31"/>
    <w:rsid w:val="00DE1A31"/>
    <w:rsid w:val="00DF28FC"/>
    <w:rsid w:val="00DF72DE"/>
    <w:rsid w:val="00DF7431"/>
    <w:rsid w:val="00E02AF4"/>
    <w:rsid w:val="00E060EF"/>
    <w:rsid w:val="00E10144"/>
    <w:rsid w:val="00E271A1"/>
    <w:rsid w:val="00E3098A"/>
    <w:rsid w:val="00E436A5"/>
    <w:rsid w:val="00E43EB8"/>
    <w:rsid w:val="00E52D1A"/>
    <w:rsid w:val="00E54ECD"/>
    <w:rsid w:val="00E625F4"/>
    <w:rsid w:val="00E640C8"/>
    <w:rsid w:val="00E66718"/>
    <w:rsid w:val="00E66F9C"/>
    <w:rsid w:val="00E75569"/>
    <w:rsid w:val="00E772A3"/>
    <w:rsid w:val="00E8607A"/>
    <w:rsid w:val="00E910B7"/>
    <w:rsid w:val="00EA0EE0"/>
    <w:rsid w:val="00EB2278"/>
    <w:rsid w:val="00ED58C1"/>
    <w:rsid w:val="00EE0512"/>
    <w:rsid w:val="00EE0CB7"/>
    <w:rsid w:val="00EE3AAF"/>
    <w:rsid w:val="00EF290A"/>
    <w:rsid w:val="00EF3F9C"/>
    <w:rsid w:val="00EF7BAE"/>
    <w:rsid w:val="00F03615"/>
    <w:rsid w:val="00F15399"/>
    <w:rsid w:val="00F25ECC"/>
    <w:rsid w:val="00F30CB5"/>
    <w:rsid w:val="00F33AA0"/>
    <w:rsid w:val="00F34F8F"/>
    <w:rsid w:val="00F36B89"/>
    <w:rsid w:val="00F37917"/>
    <w:rsid w:val="00F47395"/>
    <w:rsid w:val="00F47AB2"/>
    <w:rsid w:val="00F47DFB"/>
    <w:rsid w:val="00F53F4F"/>
    <w:rsid w:val="00F6754A"/>
    <w:rsid w:val="00F71162"/>
    <w:rsid w:val="00F73C6B"/>
    <w:rsid w:val="00F73FD6"/>
    <w:rsid w:val="00F74498"/>
    <w:rsid w:val="00F77C6E"/>
    <w:rsid w:val="00F82773"/>
    <w:rsid w:val="00F9077C"/>
    <w:rsid w:val="00F91714"/>
    <w:rsid w:val="00F92AF5"/>
    <w:rsid w:val="00F93311"/>
    <w:rsid w:val="00F94F35"/>
    <w:rsid w:val="00F95879"/>
    <w:rsid w:val="00F96E26"/>
    <w:rsid w:val="00F9708B"/>
    <w:rsid w:val="00FC3CE2"/>
    <w:rsid w:val="00FC442E"/>
    <w:rsid w:val="00FD61FC"/>
    <w:rsid w:val="00FE66BF"/>
    <w:rsid w:val="00FE7CE4"/>
    <w:rsid w:val="00FF02DD"/>
    <w:rsid w:val="00FF0445"/>
    <w:rsid w:val="00FF53D7"/>
    <w:rsid w:val="00FF6492"/>
    <w:rsid w:val="00FF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AFC0BE"/>
  <w15:docId w15:val="{B49C4B20-5824-4C91-BEC2-E014279B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unhideWhenUsed="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0F3"/>
    <w:rPr>
      <w:kern w:val="20"/>
    </w:rPr>
  </w:style>
  <w:style w:type="paragraph" w:styleId="Heading1">
    <w:name w:val="heading 1"/>
    <w:basedOn w:val="Normal"/>
    <w:link w:val="Heading1Char"/>
    <w:uiPriority w:val="5"/>
    <w:qFormat/>
    <w:rsid w:val="002D2C14"/>
    <w:pPr>
      <w:pageBreakBefore/>
      <w:spacing w:before="0" w:after="360" w:line="240" w:lineRule="auto"/>
      <w:outlineLvl w:val="0"/>
    </w:pPr>
    <w:rPr>
      <w:sz w:val="36"/>
    </w:rPr>
  </w:style>
  <w:style w:type="paragraph" w:styleId="Heading2">
    <w:name w:val="heading 2"/>
    <w:link w:val="Heading2Char"/>
    <w:uiPriority w:val="5"/>
    <w:qFormat/>
    <w:rsid w:val="00751709"/>
    <w:pPr>
      <w:keepNext/>
      <w:keepLines/>
      <w:spacing w:before="360" w:after="60" w:line="240" w:lineRule="auto"/>
      <w:outlineLvl w:val="1"/>
    </w:pPr>
    <w:rPr>
      <w:rFonts w:eastAsiaTheme="majorEastAsia" w:cstheme="majorBidi"/>
      <w:caps/>
      <w:color w:val="577188" w:themeColor="accent1" w:themeShade="BF"/>
      <w:kern w:val="20"/>
      <w:sz w:val="24"/>
    </w:rPr>
  </w:style>
  <w:style w:type="paragraph" w:styleId="Heading3">
    <w:name w:val="heading 3"/>
    <w:basedOn w:val="Normal"/>
    <w:link w:val="Heading3Char"/>
    <w:uiPriority w:val="5"/>
    <w:unhideWhenUsed/>
    <w:qFormat/>
    <w:rsid w:val="002D2C14"/>
    <w:pPr>
      <w:keepNext/>
      <w:keepLines/>
      <w:spacing w:after="0"/>
      <w:outlineLvl w:val="2"/>
    </w:pPr>
    <w:rPr>
      <w:rFonts w:asciiTheme="majorHAnsi" w:eastAsiaTheme="majorEastAsia" w:hAnsiTheme="majorHAnsi" w:cstheme="majorBidi"/>
      <w:color w:val="394B5A" w:themeColor="accent1" w:themeShade="7F"/>
      <w:sz w:val="24"/>
      <w:szCs w:val="24"/>
    </w:rPr>
  </w:style>
  <w:style w:type="paragraph" w:styleId="Heading5">
    <w:name w:val="heading 5"/>
    <w:basedOn w:val="Normal"/>
    <w:next w:val="Normal"/>
    <w:link w:val="Heading5Char"/>
    <w:uiPriority w:val="5"/>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5"/>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5"/>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5"/>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5"/>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24B0"/>
    <w:pPr>
      <w:pBdr>
        <w:top w:val="single" w:sz="2" w:space="1" w:color="7E97AD" w:themeColor="accent1"/>
        <w:left w:val="single" w:sz="2" w:space="4" w:color="7E97AD" w:themeColor="accent1"/>
        <w:bottom w:val="single" w:sz="2" w:space="1" w:color="7E97AD" w:themeColor="accent1"/>
        <w:right w:val="single" w:sz="2" w:space="4" w:color="7E97AD" w:themeColor="accent1"/>
      </w:pBdr>
      <w:shd w:val="clear" w:color="auto" w:fill="7E97AD" w:themeFill="accent1"/>
      <w:spacing w:after="0" w:line="240" w:lineRule="auto"/>
    </w:pPr>
    <w:rPr>
      <w:rFonts w:asciiTheme="majorHAnsi" w:hAnsiTheme="majorHAnsi"/>
      <w:caps/>
      <w:color w:val="FFFFFF" w:themeColor="background1"/>
      <w:sz w:val="40"/>
    </w:rPr>
  </w:style>
  <w:style w:type="character" w:customStyle="1" w:styleId="HeaderChar">
    <w:name w:val="Header Char"/>
    <w:basedOn w:val="DefaultParagraphFont"/>
    <w:link w:val="Header"/>
    <w:uiPriority w:val="99"/>
    <w:rsid w:val="006924B0"/>
    <w:rPr>
      <w:rFonts w:asciiTheme="majorHAnsi" w:hAnsiTheme="majorHAnsi"/>
      <w:caps/>
      <w:color w:val="FFFFFF" w:themeColor="background1"/>
      <w:kern w:val="20"/>
      <w:sz w:val="40"/>
      <w:shd w:val="clear" w:color="auto" w:fill="7E97AD" w:themeFill="accent1"/>
    </w:rPr>
  </w:style>
  <w:style w:type="paragraph" w:styleId="Footer">
    <w:name w:val="footer"/>
    <w:basedOn w:val="Normal"/>
    <w:link w:val="FooterChar"/>
    <w:uiPriority w:val="99"/>
    <w:rsid w:val="006924B0"/>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sid w:val="006924B0"/>
    <w:rPr>
      <w:kern w:val="20"/>
    </w:rPr>
  </w:style>
  <w:style w:type="table" w:styleId="TableGrid">
    <w:name w:val="Table Grid"/>
    <w:basedOn w:val="TableNormal"/>
    <w:uiPriority w:val="59"/>
    <w:rsid w:val="0067187F"/>
    <w:pPr>
      <w:spacing w:after="0" w:line="240" w:lineRule="auto"/>
    </w:pPr>
    <w:tblPr>
      <w:tblBorders>
        <w:lef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0" w:beforeAutospacing="0" w:afterLines="0" w:after="0" w:afterAutospacing="0"/>
        <w:ind w:leftChars="0" w:left="144" w:rightChars="0" w:right="144"/>
        <w:jc w:val="left"/>
        <w:outlineLvl w:val="9"/>
      </w:pPr>
      <w:rPr>
        <w:rFonts w:asciiTheme="majorHAnsi" w:hAnsiTheme="majorHAnsi"/>
        <w:b w:val="0"/>
        <w:i w:val="0"/>
        <w:caps/>
        <w:smallCaps w:val="0"/>
        <w:color w:val="FFFFFF" w:themeColor="background1"/>
        <w:sz w:val="24"/>
      </w:rPr>
      <w:tblPr/>
      <w:tcPr>
        <w:tcBorders>
          <w:top w:val="nil"/>
          <w:left w:val="single" w:sz="4" w:space="0" w:color="FFFFFF" w:themeColor="background1"/>
          <w:bottom w:val="nil"/>
          <w:right w:val="nil"/>
          <w:insideH w:val="nil"/>
          <w:insideV w:val="single" w:sz="4" w:space="0" w:color="FFFFFF" w:themeColor="background1"/>
          <w:tl2br w:val="nil"/>
          <w:tr2bl w:val="nil"/>
        </w:tcBorders>
        <w:shd w:val="clear" w:color="auto" w:fill="7E97AD" w:themeFill="accent1"/>
      </w:tcPr>
    </w:tblStylePr>
  </w:style>
  <w:style w:type="paragraph" w:styleId="NoSpacing">
    <w:name w:val="No Spacing"/>
    <w:link w:val="NoSpacingChar"/>
    <w:uiPriority w:val="1"/>
    <w:qFormat/>
    <w:rsid w:val="006216E8"/>
    <w:pPr>
      <w:spacing w:before="0"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5"/>
    <w:rsid w:val="002D2C14"/>
    <w:rPr>
      <w:kern w:val="20"/>
      <w:sz w:val="36"/>
    </w:rPr>
  </w:style>
  <w:style w:type="character" w:customStyle="1" w:styleId="Heading2Char">
    <w:name w:val="Heading 2 Char"/>
    <w:basedOn w:val="DefaultParagraphFont"/>
    <w:link w:val="Heading2"/>
    <w:uiPriority w:val="5"/>
    <w:rsid w:val="00751709"/>
    <w:rPr>
      <w:rFonts w:eastAsiaTheme="majorEastAsia" w:cstheme="majorBidi"/>
      <w:caps/>
      <w:color w:val="577188" w:themeColor="accent1" w:themeShade="BF"/>
      <w:kern w:val="20"/>
      <w:sz w:val="24"/>
    </w:rPr>
  </w:style>
  <w:style w:type="character" w:styleId="PlaceholderText">
    <w:name w:val="Placeholder Text"/>
    <w:basedOn w:val="DefaultParagraphFont"/>
    <w:uiPriority w:val="99"/>
    <w:semiHidden/>
    <w:rPr>
      <w:color w:val="808080"/>
    </w:rPr>
  </w:style>
  <w:style w:type="table" w:styleId="PlainTable1">
    <w:name w:val="Plain Table 1"/>
    <w:basedOn w:val="TableNormal"/>
    <w:uiPriority w:val="40"/>
    <w:rsid w:val="00C64D7C"/>
    <w:pPr>
      <w:spacing w:after="0" w:line="240" w:lineRule="auto"/>
    </w:pPr>
    <w:tblPr>
      <w:tblStyleRowBandSize w:val="1"/>
      <w:tblStyleColBandSize w:val="1"/>
    </w:tblPr>
    <w:tcPr>
      <w:shd w:val="clear" w:color="auto" w:fill="auto"/>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sid w:val="006924B0"/>
    <w:rPr>
      <w:b/>
      <w:bCs/>
      <w:caps w:val="0"/>
      <w:smallCaps/>
      <w:spacing w:val="0"/>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link w:val="DateChar"/>
    <w:uiPriority w:val="7"/>
    <w:qFormat/>
  </w:style>
  <w:style w:type="character" w:customStyle="1" w:styleId="DateChar">
    <w:name w:val="Date Char"/>
    <w:basedOn w:val="DefaultParagraphFont"/>
    <w:link w:val="Date"/>
    <w:uiPriority w:val="7"/>
    <w:rsid w:val="008717C7"/>
    <w:rPr>
      <w:kern w:val="20"/>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5Char">
    <w:name w:val="Heading 5 Char"/>
    <w:basedOn w:val="DefaultParagraphFont"/>
    <w:link w:val="Heading5"/>
    <w:uiPriority w:val="5"/>
    <w:semiHidden/>
    <w:rsid w:val="008717C7"/>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5"/>
    <w:semiHidden/>
    <w:rsid w:val="008717C7"/>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5"/>
    <w:semiHidden/>
    <w:rsid w:val="008717C7"/>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5"/>
    <w:semiHidden/>
    <w:rsid w:val="008717C7"/>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5"/>
    <w:semiHidden/>
    <w:rsid w:val="008717C7"/>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rsid w:val="006924B0"/>
    <w:pPr>
      <w:pBdr>
        <w:bottom w:val="single" w:sz="4" w:space="4" w:color="7E97AD" w:themeColor="accent1"/>
      </w:pBdr>
      <w:spacing w:before="200" w:after="280"/>
    </w:pPr>
    <w:rPr>
      <w:b/>
      <w:bCs/>
      <w:i/>
      <w:iCs/>
      <w:color w:val="7E97AD" w:themeColor="accent1"/>
    </w:rPr>
  </w:style>
  <w:style w:type="character" w:customStyle="1" w:styleId="IntenseQuoteChar">
    <w:name w:val="Intense Quote Char"/>
    <w:basedOn w:val="DefaultParagraphFont"/>
    <w:link w:val="IntenseQuote"/>
    <w:uiPriority w:val="30"/>
    <w:semiHidden/>
    <w:rsid w:val="006924B0"/>
    <w:rPr>
      <w:b/>
      <w:bCs/>
      <w:i/>
      <w:iCs/>
      <w:color w:val="7E97AD" w:themeColor="accent1"/>
      <w:kern w:val="20"/>
    </w:rPr>
  </w:style>
  <w:style w:type="character" w:styleId="IntenseReference">
    <w:name w:val="Intense Reference"/>
    <w:basedOn w:val="DefaultParagraphFont"/>
    <w:uiPriority w:val="32"/>
    <w:semiHidden/>
    <w:unhideWhenUsed/>
    <w:rsid w:val="006924B0"/>
    <w:rPr>
      <w:b/>
      <w:bCs/>
      <w:caps w:val="0"/>
      <w:smallCaps/>
      <w:color w:val="CC8E60" w:themeColor="accent2"/>
      <w:spacing w:val="0"/>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8"/>
    <w:qFormat/>
    <w:pPr>
      <w:numPr>
        <w:numId w:val="7"/>
      </w:numPr>
      <w:spacing w:after="40"/>
    </w:pPr>
  </w:style>
  <w:style w:type="paragraph" w:styleId="ListBullet2">
    <w:name w:val="List Bullet 2"/>
    <w:basedOn w:val="Normal"/>
    <w:uiPriority w:val="99"/>
    <w:semiHidden/>
    <w:unhideWhenUsed/>
    <w:pPr>
      <w:numPr>
        <w:numId w:val="1"/>
      </w:numPr>
      <w:contextualSpacing/>
    </w:pPr>
  </w:style>
  <w:style w:type="paragraph" w:styleId="ListBullet3">
    <w:name w:val="List Bullet 3"/>
    <w:basedOn w:val="Normal"/>
    <w:uiPriority w:val="99"/>
    <w:semiHidden/>
    <w:unhideWhenUsed/>
    <w:pPr>
      <w:numPr>
        <w:numId w:val="2"/>
      </w:numPr>
      <w:contextualSpacing/>
    </w:pPr>
  </w:style>
  <w:style w:type="paragraph" w:styleId="ListBullet4">
    <w:name w:val="List Bullet 4"/>
    <w:basedOn w:val="Normal"/>
    <w:uiPriority w:val="99"/>
    <w:semiHidden/>
    <w:unhideWhenUsed/>
    <w:pPr>
      <w:numPr>
        <w:numId w:val="3"/>
      </w:numPr>
      <w:contextualSpacing/>
    </w:pPr>
  </w:style>
  <w:style w:type="paragraph" w:styleId="ListBullet5">
    <w:name w:val="List Bullet 5"/>
    <w:basedOn w:val="Normal"/>
    <w:uiPriority w:val="99"/>
    <w:semiHidden/>
    <w:unhideWhenUsed/>
    <w:pPr>
      <w:numPr>
        <w:numId w:val="4"/>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0"/>
    <w:qFormat/>
    <w:rsid w:val="0058040C"/>
    <w:pPr>
      <w:numPr>
        <w:ilvl w:val="1"/>
        <w:numId w:val="6"/>
      </w:numPr>
      <w:tabs>
        <w:tab w:val="left" w:pos="432"/>
      </w:tabs>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6"/>
    <w:qFormat/>
    <w:rsid w:val="002D2C14"/>
    <w:pPr>
      <w:spacing w:before="720" w:after="0" w:line="312" w:lineRule="auto"/>
      <w:contextualSpacing/>
    </w:pPr>
  </w:style>
  <w:style w:type="character" w:customStyle="1" w:styleId="SignatureChar">
    <w:name w:val="Signature Char"/>
    <w:basedOn w:val="DefaultParagraphFont"/>
    <w:link w:val="Signature"/>
    <w:uiPriority w:val="6"/>
    <w:rsid w:val="002D2C14"/>
    <w:rPr>
      <w:kern w:val="20"/>
    </w:rPr>
  </w:style>
  <w:style w:type="character" w:styleId="Strong">
    <w:name w:val="Strong"/>
    <w:basedOn w:val="DefaultParagraphFont"/>
    <w:uiPriority w:val="12"/>
    <w:qFormat/>
    <w:rPr>
      <w:b/>
      <w:bCs/>
    </w:rPr>
  </w:style>
  <w:style w:type="paragraph" w:styleId="Subtitle">
    <w:name w:val="Subtitle"/>
    <w:basedOn w:val="Normal"/>
    <w:link w:val="SubtitleChar"/>
    <w:uiPriority w:val="2"/>
    <w:qFormat/>
    <w:rsid w:val="001C0CEC"/>
    <w:pPr>
      <w:numPr>
        <w:ilvl w:val="1"/>
      </w:numPr>
      <w:ind w:left="432" w:right="1080"/>
      <w:contextualSpacing/>
    </w:pPr>
    <w:rPr>
      <w:rFonts w:asciiTheme="majorHAnsi" w:eastAsiaTheme="majorEastAsia" w:hAnsiTheme="majorHAnsi" w:cstheme="majorBidi"/>
      <w:b/>
      <w:caps/>
      <w:color w:val="7E97AD" w:themeColor="accent1"/>
      <w:sz w:val="56"/>
    </w:rPr>
  </w:style>
  <w:style w:type="character" w:customStyle="1" w:styleId="SubtitleChar">
    <w:name w:val="Subtitle Char"/>
    <w:basedOn w:val="DefaultParagraphFont"/>
    <w:link w:val="Subtitle"/>
    <w:uiPriority w:val="2"/>
    <w:rsid w:val="001C0CEC"/>
    <w:rPr>
      <w:rFonts w:asciiTheme="majorHAnsi" w:eastAsiaTheme="majorEastAsia" w:hAnsiTheme="majorHAnsi" w:cstheme="majorBidi"/>
      <w:b/>
      <w:caps/>
      <w:color w:val="7E97AD"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1C0CEC"/>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1080" w:after="240" w:line="204" w:lineRule="auto"/>
      <w:ind w:left="432" w:right="432"/>
      <w:contextualSpacing/>
    </w:pPr>
    <w:rPr>
      <w:rFonts w:asciiTheme="majorHAnsi" w:eastAsiaTheme="majorEastAsia" w:hAnsiTheme="majorHAnsi" w:cstheme="majorBidi"/>
      <w:b/>
      <w:caps/>
      <w:color w:val="FFFFFF" w:themeColor="background1"/>
      <w:kern w:val="28"/>
      <w:sz w:val="72"/>
    </w:rPr>
  </w:style>
  <w:style w:type="character" w:customStyle="1" w:styleId="TitleChar">
    <w:name w:val="Title Char"/>
    <w:basedOn w:val="DefaultParagraphFont"/>
    <w:link w:val="Title"/>
    <w:uiPriority w:val="1"/>
    <w:rsid w:val="001C0CEC"/>
    <w:rPr>
      <w:rFonts w:asciiTheme="majorHAnsi" w:eastAsiaTheme="majorEastAsia" w:hAnsiTheme="majorHAnsi" w:cstheme="majorBidi"/>
      <w:b/>
      <w:caps/>
      <w:color w:val="FFFFFF" w:themeColor="background1"/>
      <w:kern w:val="28"/>
      <w:sz w:val="72"/>
      <w:shd w:val="clear" w:color="auto" w:fill="7E97AD" w:themeFill="accent1"/>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Heading1"/>
    <w:autoRedefine/>
    <w:uiPriority w:val="39"/>
    <w:rsid w:val="007D516D"/>
    <w:pPr>
      <w:tabs>
        <w:tab w:val="right" w:leader="dot" w:pos="10156"/>
      </w:tabs>
      <w:spacing w:before="0" w:after="0" w:line="240" w:lineRule="auto"/>
      <w:contextualSpacing/>
    </w:pPr>
    <w:rPr>
      <w:b/>
      <w:bCs/>
      <w:caps/>
      <w:noProof/>
      <w:sz w:val="24"/>
    </w:rPr>
  </w:style>
  <w:style w:type="paragraph" w:styleId="TOC2">
    <w:name w:val="toc 2"/>
    <w:basedOn w:val="Normal"/>
    <w:next w:val="Heading2"/>
    <w:autoRedefine/>
    <w:uiPriority w:val="39"/>
    <w:rsid w:val="00241DCE"/>
    <w:pPr>
      <w:tabs>
        <w:tab w:val="right" w:leader="dot" w:pos="10156"/>
      </w:tabs>
      <w:spacing w:before="0" w:after="0" w:line="240" w:lineRule="auto"/>
      <w:ind w:left="200"/>
    </w:pPr>
    <w:rPr>
      <w:rFonts w:ascii="Cambria" w:hAnsi="Cambria"/>
      <w:i/>
      <w:iCs/>
      <w:smallCaps/>
      <w:noProof/>
      <w:sz w:val="24"/>
      <w:szCs w:val="24"/>
    </w:rPr>
  </w:style>
  <w:style w:type="paragraph" w:styleId="TOC3">
    <w:name w:val="toc 3"/>
    <w:basedOn w:val="Normal"/>
    <w:next w:val="Normal"/>
    <w:autoRedefine/>
    <w:uiPriority w:val="39"/>
    <w:unhideWhenUsed/>
    <w:pPr>
      <w:spacing w:before="0" w:after="0"/>
      <w:ind w:left="400"/>
    </w:pPr>
    <w:rPr>
      <w:i/>
      <w:iCs/>
    </w:rPr>
  </w:style>
  <w:style w:type="paragraph" w:styleId="TOC4">
    <w:name w:val="toc 4"/>
    <w:basedOn w:val="Normal"/>
    <w:next w:val="Normal"/>
    <w:autoRedefine/>
    <w:uiPriority w:val="39"/>
    <w:unhideWhenUsed/>
    <w:pPr>
      <w:spacing w:before="0" w:after="0"/>
      <w:ind w:left="600"/>
    </w:pPr>
    <w:rPr>
      <w:sz w:val="18"/>
      <w:szCs w:val="18"/>
    </w:rPr>
  </w:style>
  <w:style w:type="paragraph" w:styleId="TOC5">
    <w:name w:val="toc 5"/>
    <w:basedOn w:val="Normal"/>
    <w:next w:val="Normal"/>
    <w:autoRedefine/>
    <w:uiPriority w:val="39"/>
    <w:unhideWhenUsed/>
    <w:pPr>
      <w:spacing w:before="0" w:after="0"/>
      <w:ind w:left="800"/>
    </w:pPr>
    <w:rPr>
      <w:sz w:val="18"/>
      <w:szCs w:val="18"/>
    </w:rPr>
  </w:style>
  <w:style w:type="paragraph" w:styleId="TOC6">
    <w:name w:val="toc 6"/>
    <w:basedOn w:val="Normal"/>
    <w:next w:val="Normal"/>
    <w:autoRedefine/>
    <w:uiPriority w:val="39"/>
    <w:unhideWhenUsed/>
    <w:pPr>
      <w:spacing w:before="0" w:after="0"/>
      <w:ind w:left="1000"/>
    </w:pPr>
    <w:rPr>
      <w:sz w:val="18"/>
      <w:szCs w:val="18"/>
    </w:rPr>
  </w:style>
  <w:style w:type="paragraph" w:styleId="TOC7">
    <w:name w:val="toc 7"/>
    <w:basedOn w:val="Normal"/>
    <w:next w:val="Normal"/>
    <w:autoRedefine/>
    <w:uiPriority w:val="39"/>
    <w:unhideWhenUsed/>
    <w:pPr>
      <w:spacing w:before="0" w:after="0"/>
      <w:ind w:left="1200"/>
    </w:pPr>
    <w:rPr>
      <w:sz w:val="18"/>
      <w:szCs w:val="18"/>
    </w:rPr>
  </w:style>
  <w:style w:type="paragraph" w:styleId="TOC8">
    <w:name w:val="toc 8"/>
    <w:basedOn w:val="Normal"/>
    <w:next w:val="Normal"/>
    <w:autoRedefine/>
    <w:uiPriority w:val="39"/>
    <w:unhideWhenUsed/>
    <w:pPr>
      <w:spacing w:before="0" w:after="0"/>
      <w:ind w:left="1400"/>
    </w:pPr>
    <w:rPr>
      <w:sz w:val="18"/>
      <w:szCs w:val="18"/>
    </w:rPr>
  </w:style>
  <w:style w:type="paragraph" w:styleId="TOC9">
    <w:name w:val="toc 9"/>
    <w:basedOn w:val="Normal"/>
    <w:next w:val="Normal"/>
    <w:autoRedefine/>
    <w:uiPriority w:val="39"/>
    <w:unhideWhenUsed/>
    <w:pPr>
      <w:spacing w:before="0" w:after="0"/>
      <w:ind w:left="1600"/>
    </w:pPr>
    <w:rPr>
      <w:sz w:val="18"/>
      <w:szCs w:val="18"/>
    </w:rPr>
  </w:style>
  <w:style w:type="paragraph" w:styleId="TOCHeading">
    <w:name w:val="TOC Heading"/>
    <w:basedOn w:val="Heading1"/>
    <w:uiPriority w:val="39"/>
    <w:qFormat/>
    <w:rsid w:val="002D2C14"/>
    <w:pPr>
      <w:outlineLvl w:val="9"/>
    </w:pPr>
  </w:style>
  <w:style w:type="character" w:customStyle="1" w:styleId="NoSpacingChar">
    <w:name w:val="No Spacing Char"/>
    <w:basedOn w:val="DefaultParagraphFont"/>
    <w:link w:val="NoSpacing"/>
    <w:uiPriority w:val="11"/>
    <w:rsid w:val="006216E8"/>
  </w:style>
  <w:style w:type="paragraph" w:customStyle="1" w:styleId="TableHeading">
    <w:name w:val="Table Heading"/>
    <w:basedOn w:val="Normal"/>
    <w:uiPriority w:val="9"/>
    <w:qFormat/>
    <w:rsid w:val="004B2D20"/>
    <w:pPr>
      <w:keepNext/>
      <w:pBdr>
        <w:top w:val="single" w:sz="4" w:space="1" w:color="7E97AD" w:themeColor="accent1"/>
        <w:left w:val="single" w:sz="4" w:space="5" w:color="7E97AD" w:themeColor="accent1"/>
        <w:bottom w:val="single" w:sz="4" w:space="2" w:color="7E97AD" w:themeColor="accent1"/>
        <w:right w:val="single" w:sz="4" w:space="5" w:color="7E97AD" w:themeColor="accent1"/>
      </w:pBdr>
      <w:shd w:val="clear" w:color="auto" w:fill="7E97AD" w:themeFill="accent1"/>
      <w:spacing w:before="0" w:after="0" w:line="240" w:lineRule="auto"/>
      <w:ind w:left="115"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14"/>
    <w:qFormat/>
    <w:pPr>
      <w:spacing w:after="40"/>
    </w:pPr>
  </w:style>
  <w:style w:type="table" w:customStyle="1" w:styleId="FinancialTable">
    <w:name w:val="Financial Table"/>
    <w:basedOn w:val="TableNormal"/>
    <w:uiPriority w:val="99"/>
    <w:rsid w:val="001E2D1A"/>
    <w:pPr>
      <w:spacing w:after="0" w:line="240" w:lineRule="auto"/>
      <w:ind w:left="144" w:right="144"/>
      <w:jc w:val="right"/>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rPr>
        <w:cantSplit/>
        <w:tblHeader/>
      </w:trPr>
      <w:tcPr>
        <w:vAlign w:val="bottom"/>
      </w:tcPr>
    </w:tblStylePr>
    <w:tblStylePr w:type="firstCol">
      <w:pPr>
        <w:wordWrap/>
        <w:jc w:val="left"/>
      </w:pPr>
      <w:rPr>
        <w:b w:val="0"/>
        <w:i w:val="0"/>
      </w:rPr>
    </w:tblStylePr>
    <w:tblStylePr w:type="nwCell">
      <w:pPr>
        <w:wordWrap/>
        <w:jc w:val="left"/>
      </w:pPr>
    </w:tblStylePr>
  </w:style>
  <w:style w:type="numbering" w:customStyle="1" w:styleId="AnnualReport">
    <w:name w:val="Annual Report"/>
    <w:uiPriority w:val="99"/>
    <w:pPr>
      <w:numPr>
        <w:numId w:val="5"/>
      </w:numPr>
    </w:pPr>
  </w:style>
  <w:style w:type="paragraph" w:customStyle="1" w:styleId="Abstract">
    <w:name w:val="Abstract"/>
    <w:basedOn w:val="Normal"/>
    <w:uiPriority w:val="3"/>
    <w:qFormat/>
    <w:rsid w:val="001C0CEC"/>
    <w:pPr>
      <w:spacing w:before="360" w:after="0" w:line="240" w:lineRule="auto"/>
      <w:ind w:left="432" w:right="1080"/>
      <w:contextualSpacing/>
    </w:pPr>
    <w:rPr>
      <w:b/>
      <w:i/>
      <w:iCs/>
      <w:color w:val="7F7F7F" w:themeColor="text1" w:themeTint="80"/>
      <w:sz w:val="28"/>
    </w:rPr>
  </w:style>
  <w:style w:type="paragraph" w:customStyle="1" w:styleId="TableText">
    <w:name w:val="Table Text"/>
    <w:basedOn w:val="Normal"/>
    <w:uiPriority w:val="13"/>
    <w:qFormat/>
    <w:pPr>
      <w:spacing w:before="60" w:after="60" w:line="240" w:lineRule="auto"/>
      <w:ind w:left="144" w:right="144"/>
    </w:pPr>
  </w:style>
  <w:style w:type="character" w:customStyle="1" w:styleId="Heading3Char">
    <w:name w:val="Heading 3 Char"/>
    <w:basedOn w:val="DefaultParagraphFont"/>
    <w:link w:val="Heading3"/>
    <w:uiPriority w:val="5"/>
    <w:rsid w:val="002D2C14"/>
    <w:rPr>
      <w:rFonts w:asciiTheme="majorHAnsi" w:eastAsiaTheme="majorEastAsia" w:hAnsiTheme="majorHAnsi" w:cstheme="majorBidi"/>
      <w:color w:val="394B5A" w:themeColor="accent1" w:themeShade="7F"/>
      <w:kern w:val="20"/>
      <w:sz w:val="24"/>
      <w:szCs w:val="24"/>
    </w:rPr>
  </w:style>
  <w:style w:type="paragraph" w:styleId="Quote">
    <w:name w:val="Quote"/>
    <w:basedOn w:val="Normal"/>
    <w:next w:val="Normal"/>
    <w:link w:val="QuoteChar"/>
    <w:uiPriority w:val="9"/>
    <w:semiHidden/>
    <w:unhideWhenUsed/>
    <w:qFormat/>
    <w:rsid w:val="006924B0"/>
    <w:pPr>
      <w:spacing w:before="200"/>
      <w:jc w:val="center"/>
    </w:pPr>
    <w:rPr>
      <w:i/>
      <w:iCs/>
      <w:color w:val="404040" w:themeColor="text1" w:themeTint="BF"/>
    </w:rPr>
  </w:style>
  <w:style w:type="character" w:customStyle="1" w:styleId="QuoteChar">
    <w:name w:val="Quote Char"/>
    <w:basedOn w:val="DefaultParagraphFont"/>
    <w:link w:val="Quote"/>
    <w:uiPriority w:val="9"/>
    <w:semiHidden/>
    <w:rsid w:val="006924B0"/>
    <w:rPr>
      <w:i/>
      <w:iCs/>
      <w:color w:val="404040" w:themeColor="text1" w:themeTint="BF"/>
      <w:kern w:val="20"/>
    </w:rPr>
  </w:style>
  <w:style w:type="paragraph" w:customStyle="1" w:styleId="Default">
    <w:name w:val="Default"/>
    <w:rsid w:val="00B23BCC"/>
    <w:pPr>
      <w:autoSpaceDE w:val="0"/>
      <w:autoSpaceDN w:val="0"/>
      <w:adjustRightInd w:val="0"/>
      <w:spacing w:before="0" w:after="0" w:line="240" w:lineRule="auto"/>
    </w:pPr>
    <w:rPr>
      <w:rFonts w:ascii="Arial Rounded MT Bold" w:eastAsia="Times New Roman" w:hAnsi="Arial Rounded MT Bold" w:cs="Arial Rounded MT Bold"/>
      <w:color w:val="000000"/>
      <w:sz w:val="24"/>
      <w:szCs w:val="24"/>
      <w:lang w:eastAsia="en-US"/>
    </w:rPr>
  </w:style>
  <w:style w:type="paragraph" w:customStyle="1" w:styleId="historyfirst">
    <w:name w:val="historyfirst"/>
    <w:basedOn w:val="Normal"/>
    <w:rsid w:val="00970A04"/>
    <w:pPr>
      <w:spacing w:before="100" w:beforeAutospacing="1" w:after="100" w:afterAutospacing="1" w:line="240" w:lineRule="auto"/>
    </w:pPr>
    <w:rPr>
      <w:rFonts w:ascii="Times New Roman" w:eastAsia="Times New Roman" w:hAnsi="Times New Roman" w:cs="Times New Roman"/>
      <w:color w:val="auto"/>
      <w:kern w:val="0"/>
      <w:sz w:val="24"/>
      <w:szCs w:val="24"/>
      <w:lang w:eastAsia="en-US"/>
    </w:rPr>
  </w:style>
  <w:style w:type="paragraph" w:customStyle="1" w:styleId="historyrest">
    <w:name w:val="historyrest"/>
    <w:basedOn w:val="Normal"/>
    <w:rsid w:val="00970A04"/>
    <w:pPr>
      <w:spacing w:before="100" w:beforeAutospacing="1" w:after="100" w:afterAutospacing="1" w:line="240" w:lineRule="auto"/>
    </w:pPr>
    <w:rPr>
      <w:rFonts w:ascii="Times New Roman" w:eastAsia="Times New Roman" w:hAnsi="Times New Roman" w:cs="Times New Roman"/>
      <w:color w:val="auto"/>
      <w:kern w:val="0"/>
      <w:sz w:val="24"/>
      <w:szCs w:val="24"/>
      <w:lang w:eastAsia="en-US"/>
    </w:rPr>
  </w:style>
  <w:style w:type="table" w:styleId="TableGridLight">
    <w:name w:val="Grid Table Light"/>
    <w:basedOn w:val="TableNormal"/>
    <w:uiPriority w:val="45"/>
    <w:rsid w:val="00D14A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1"/>
    <w:rsid w:val="005004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8309">
      <w:bodyDiv w:val="1"/>
      <w:marLeft w:val="0"/>
      <w:marRight w:val="0"/>
      <w:marTop w:val="0"/>
      <w:marBottom w:val="0"/>
      <w:divBdr>
        <w:top w:val="none" w:sz="0" w:space="0" w:color="auto"/>
        <w:left w:val="none" w:sz="0" w:space="0" w:color="auto"/>
        <w:bottom w:val="none" w:sz="0" w:space="0" w:color="auto"/>
        <w:right w:val="none" w:sz="0" w:space="0" w:color="auto"/>
      </w:divBdr>
    </w:div>
    <w:div w:id="357438680">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015695600">
      <w:bodyDiv w:val="1"/>
      <w:marLeft w:val="0"/>
      <w:marRight w:val="0"/>
      <w:marTop w:val="0"/>
      <w:marBottom w:val="0"/>
      <w:divBdr>
        <w:top w:val="none" w:sz="0" w:space="0" w:color="auto"/>
        <w:left w:val="none" w:sz="0" w:space="0" w:color="auto"/>
        <w:bottom w:val="none" w:sz="0" w:space="0" w:color="auto"/>
        <w:right w:val="none" w:sz="0" w:space="0" w:color="auto"/>
      </w:divBdr>
    </w:div>
    <w:div w:id="156375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footer" Target="footer16.xml"/><Relationship Id="rId21" Type="http://schemas.openxmlformats.org/officeDocument/2006/relationships/header" Target="header5.xml"/><Relationship Id="rId34" Type="http://schemas.openxmlformats.org/officeDocument/2006/relationships/footer" Target="footer13.xml"/><Relationship Id="rId42" Type="http://schemas.openxmlformats.org/officeDocument/2006/relationships/footer" Target="footer18.xml"/><Relationship Id="rId47" Type="http://schemas.openxmlformats.org/officeDocument/2006/relationships/footer" Target="footer20.xml"/><Relationship Id="rId50" Type="http://schemas.openxmlformats.org/officeDocument/2006/relationships/header" Target="header17.xml"/><Relationship Id="rId55" Type="http://schemas.openxmlformats.org/officeDocument/2006/relationships/footer" Target="footer24.xml"/><Relationship Id="rId63" Type="http://schemas.openxmlformats.org/officeDocument/2006/relationships/header" Target="header23.xml"/><Relationship Id="rId68" Type="http://schemas.openxmlformats.org/officeDocument/2006/relationships/footer" Target="footer30.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6.xml"/><Relationship Id="rId32" Type="http://schemas.openxmlformats.org/officeDocument/2006/relationships/footer" Target="footer12.xml"/><Relationship Id="rId37" Type="http://schemas.openxmlformats.org/officeDocument/2006/relationships/header" Target="header11.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1.xml"/><Relationship Id="rId66" Type="http://schemas.openxmlformats.org/officeDocument/2006/relationships/footer" Target="footer2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codes.ohio.gov/orc/2151.35" TargetMode="External"/><Relationship Id="rId28" Type="http://schemas.openxmlformats.org/officeDocument/2006/relationships/footer" Target="footer9.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header" Target="header22.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8.xml"/><Relationship Id="rId44" Type="http://schemas.openxmlformats.org/officeDocument/2006/relationships/header" Target="header14.xml"/><Relationship Id="rId52" Type="http://schemas.openxmlformats.org/officeDocument/2006/relationships/header" Target="header18.xml"/><Relationship Id="rId60" Type="http://schemas.openxmlformats.org/officeDocument/2006/relationships/hyperlink" Target="http://www.pickawaycourt.org" TargetMode="External"/><Relationship Id="rId65" Type="http://schemas.openxmlformats.org/officeDocument/2006/relationships/header" Target="header2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header" Target="header10.xml"/><Relationship Id="rId43" Type="http://schemas.openxmlformats.org/officeDocument/2006/relationships/header" Target="header13.xml"/><Relationship Id="rId48" Type="http://schemas.openxmlformats.org/officeDocument/2006/relationships/header" Target="header16.xml"/><Relationship Id="rId56" Type="http://schemas.openxmlformats.org/officeDocument/2006/relationships/header" Target="header20.xml"/><Relationship Id="rId64" Type="http://schemas.openxmlformats.org/officeDocument/2006/relationships/footer" Target="footer28.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2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header" Target="header9.xml"/><Relationship Id="rId38" Type="http://schemas.openxmlformats.org/officeDocument/2006/relationships/footer" Target="footer15.xml"/><Relationship Id="rId46" Type="http://schemas.openxmlformats.org/officeDocument/2006/relationships/header" Target="header15.xml"/><Relationship Id="rId59" Type="http://schemas.openxmlformats.org/officeDocument/2006/relationships/footer" Target="footer26.xml"/><Relationship Id="rId67" Type="http://schemas.openxmlformats.org/officeDocument/2006/relationships/header" Target="header25.xml"/><Relationship Id="rId20" Type="http://schemas.openxmlformats.org/officeDocument/2006/relationships/footer" Target="footer5.xml"/><Relationship Id="rId41" Type="http://schemas.openxmlformats.org/officeDocument/2006/relationships/header" Target="header12.xml"/><Relationship Id="rId54" Type="http://schemas.openxmlformats.org/officeDocument/2006/relationships/header" Target="header19.xml"/><Relationship Id="rId62" Type="http://schemas.openxmlformats.org/officeDocument/2006/relationships/footer" Target="footer27.xml"/><Relationship Id="rId7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oble\AppData\Roaming\Microsoft\Templates\Annual%20report%20with%20cover%20photo%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87FA63C2AD416AAFA123190A7917A8"/>
        <w:category>
          <w:name w:val="General"/>
          <w:gallery w:val="placeholder"/>
        </w:category>
        <w:types>
          <w:type w:val="bbPlcHdr"/>
        </w:types>
        <w:behaviors>
          <w:behavior w:val="content"/>
        </w:behaviors>
        <w:guid w:val="{5B667A60-58B2-4C36-861F-5E4413EE27A4}"/>
      </w:docPartPr>
      <w:docPartBody>
        <w:p w:rsidR="006816E9" w:rsidRDefault="009C44A0">
          <w:pPr>
            <w:pStyle w:val="4387FA63C2AD416AAFA123190A7917A8"/>
          </w:pPr>
          <w:r w:rsidRPr="001C0CEC">
            <w:t>You can add an abstract or other key statement here. An abstract is typically a short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GothicM">
    <w:altName w:val="HGｺﾞｼｯｸM"/>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HGMinchoB">
    <w:altName w:val="HG明朝B"/>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9609D"/>
    <w:multiLevelType w:val="multilevel"/>
    <w:tmpl w:val="DE969D0E"/>
    <w:lvl w:ilvl="0">
      <w:start w:val="1"/>
      <w:numFmt w:val="decimal"/>
      <w:lvlText w:val="%1."/>
      <w:lvlJc w:val="left"/>
      <w:pPr>
        <w:ind w:left="360" w:hanging="360"/>
      </w:pPr>
      <w:rPr>
        <w:rFonts w:hint="default"/>
      </w:rPr>
    </w:lvl>
    <w:lvl w:ilvl="1">
      <w:start w:val="1"/>
      <w:numFmt w:val="decimal"/>
      <w:pStyle w:val="ListNumber"/>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 w15:restartNumberingAfterBreak="0">
    <w:nsid w:val="7E431919"/>
    <w:multiLevelType w:val="multilevel"/>
    <w:tmpl w:val="4E86DA0E"/>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42753285">
    <w:abstractNumId w:val="1"/>
  </w:num>
  <w:num w:numId="2" w16cid:durableId="207280320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A0"/>
    <w:rsid w:val="0002243E"/>
    <w:rsid w:val="000506C5"/>
    <w:rsid w:val="00051861"/>
    <w:rsid w:val="00064571"/>
    <w:rsid w:val="000C659E"/>
    <w:rsid w:val="001B362B"/>
    <w:rsid w:val="001D2B64"/>
    <w:rsid w:val="001E4E07"/>
    <w:rsid w:val="002A590E"/>
    <w:rsid w:val="002A6D16"/>
    <w:rsid w:val="002E1C92"/>
    <w:rsid w:val="0031479D"/>
    <w:rsid w:val="00373DA5"/>
    <w:rsid w:val="003941E1"/>
    <w:rsid w:val="00460409"/>
    <w:rsid w:val="004639EF"/>
    <w:rsid w:val="00500780"/>
    <w:rsid w:val="0057781E"/>
    <w:rsid w:val="00620C0C"/>
    <w:rsid w:val="006816E9"/>
    <w:rsid w:val="00683425"/>
    <w:rsid w:val="00696866"/>
    <w:rsid w:val="006B09AC"/>
    <w:rsid w:val="00704670"/>
    <w:rsid w:val="00760521"/>
    <w:rsid w:val="007C022E"/>
    <w:rsid w:val="007C72DE"/>
    <w:rsid w:val="007D300F"/>
    <w:rsid w:val="00827ADC"/>
    <w:rsid w:val="00827AE0"/>
    <w:rsid w:val="00842947"/>
    <w:rsid w:val="00866272"/>
    <w:rsid w:val="0089487A"/>
    <w:rsid w:val="009075FF"/>
    <w:rsid w:val="00917909"/>
    <w:rsid w:val="00931095"/>
    <w:rsid w:val="0096298C"/>
    <w:rsid w:val="009C44A0"/>
    <w:rsid w:val="00A23992"/>
    <w:rsid w:val="00B06378"/>
    <w:rsid w:val="00B53CFF"/>
    <w:rsid w:val="00BA0B4F"/>
    <w:rsid w:val="00C013FD"/>
    <w:rsid w:val="00C061E1"/>
    <w:rsid w:val="00C83B89"/>
    <w:rsid w:val="00CE0987"/>
    <w:rsid w:val="00DC23B2"/>
    <w:rsid w:val="00DD2A69"/>
    <w:rsid w:val="00E278CA"/>
    <w:rsid w:val="00EA566A"/>
    <w:rsid w:val="00EC2A58"/>
    <w:rsid w:val="00ED54C1"/>
    <w:rsid w:val="00F875F5"/>
    <w:rsid w:val="00F9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7"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87FA63C2AD416AAFA123190A7917A8">
    <w:name w:val="4387FA63C2AD416AAFA123190A7917A8"/>
  </w:style>
  <w:style w:type="paragraph" w:styleId="Date">
    <w:name w:val="Date"/>
    <w:basedOn w:val="Normal"/>
    <w:link w:val="DateChar"/>
    <w:uiPriority w:val="7"/>
    <w:qFormat/>
    <w:pPr>
      <w:spacing w:before="40" w:line="288" w:lineRule="auto"/>
    </w:pPr>
    <w:rPr>
      <w:rFonts w:eastAsiaTheme="minorHAnsi"/>
      <w:color w:val="595959" w:themeColor="text1" w:themeTint="A6"/>
      <w:kern w:val="20"/>
      <w:sz w:val="20"/>
      <w:szCs w:val="20"/>
      <w:lang w:eastAsia="ja-JP"/>
    </w:rPr>
  </w:style>
  <w:style w:type="character" w:customStyle="1" w:styleId="DateChar">
    <w:name w:val="Date Char"/>
    <w:basedOn w:val="DefaultParagraphFont"/>
    <w:link w:val="Date"/>
    <w:uiPriority w:val="7"/>
    <w:rPr>
      <w:rFonts w:eastAsiaTheme="minorHAnsi"/>
      <w:color w:val="595959" w:themeColor="text1" w:themeTint="A6"/>
      <w:kern w:val="20"/>
      <w:sz w:val="20"/>
      <w:szCs w:val="20"/>
      <w:lang w:eastAsia="ja-JP"/>
    </w:rPr>
  </w:style>
  <w:style w:type="paragraph" w:styleId="ListBullet">
    <w:name w:val="List Bullet"/>
    <w:basedOn w:val="Normal"/>
    <w:uiPriority w:val="8"/>
    <w:qFormat/>
    <w:pPr>
      <w:numPr>
        <w:numId w:val="1"/>
      </w:numPr>
      <w:spacing w:before="40" w:after="40" w:line="288" w:lineRule="auto"/>
    </w:pPr>
    <w:rPr>
      <w:rFonts w:eastAsiaTheme="minorHAnsi"/>
      <w:color w:val="595959" w:themeColor="text1" w:themeTint="A6"/>
      <w:kern w:val="20"/>
      <w:sz w:val="20"/>
      <w:szCs w:val="20"/>
      <w:lang w:eastAsia="ja-JP"/>
    </w:rPr>
  </w:style>
  <w:style w:type="paragraph" w:styleId="ListNumber">
    <w:name w:val="List Number"/>
    <w:basedOn w:val="Normal"/>
    <w:uiPriority w:val="10"/>
    <w:qFormat/>
    <w:pPr>
      <w:numPr>
        <w:ilvl w:val="1"/>
        <w:numId w:val="2"/>
      </w:numPr>
      <w:tabs>
        <w:tab w:val="left" w:pos="432"/>
      </w:tabs>
      <w:spacing w:before="40" w:line="288" w:lineRule="auto"/>
      <w:contextualSpacing/>
    </w:pPr>
    <w:rPr>
      <w:rFonts w:eastAsiaTheme="minorHAnsi"/>
      <w:color w:val="595959" w:themeColor="text1" w:themeTint="A6"/>
      <w:kern w:val="20"/>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The Juvenile Court’s mission is to provide children involved in the system the opportunity to become productive, fulfilled adult citizens; and avoid involvement in the adult Criminal Court and the pain of any continuing abuse and neglect. The Court endeavors to build stronger families for the benefit of all our children.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DC2C6CC0-C262-4459-A26B-1B970172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with cover photo (Timeless design)</Template>
  <TotalTime>12941</TotalTime>
  <Pages>1</Pages>
  <Words>5463</Words>
  <Characters>31142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Noble</dc:creator>
  <cp:keywords/>
  <cp:lastModifiedBy>Stacy Planck</cp:lastModifiedBy>
  <cp:revision>52</cp:revision>
  <cp:lastPrinted>2024-01-08T19:37:00Z</cp:lastPrinted>
  <dcterms:created xsi:type="dcterms:W3CDTF">2023-10-03T16:41:00Z</dcterms:created>
  <dcterms:modified xsi:type="dcterms:W3CDTF">2024-01-18T19:48:00Z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